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0389" w14:textId="77777777" w:rsidR="00711901" w:rsidRPr="00711901" w:rsidRDefault="00711901" w:rsidP="00711901">
      <w:pPr>
        <w:autoSpaceDE w:val="0"/>
        <w:autoSpaceDN w:val="0"/>
        <w:adjustRightInd w:val="0"/>
        <w:spacing w:after="0" w:line="240" w:lineRule="auto"/>
        <w:jc w:val="center"/>
        <w:rPr>
          <w:rFonts w:ascii="Arial-BoldMT" w:hAnsi="Arial-BoldMT" w:cs="Arial-BoldMT"/>
          <w:b/>
          <w:bCs/>
          <w:sz w:val="36"/>
          <w:szCs w:val="36"/>
          <w:u w:val="single"/>
        </w:rPr>
      </w:pPr>
      <w:r w:rsidRPr="00711901">
        <w:rPr>
          <w:rFonts w:ascii="Arial-BoldMT" w:hAnsi="Arial-BoldMT" w:cs="Arial-BoldMT"/>
          <w:b/>
          <w:bCs/>
          <w:sz w:val="36"/>
          <w:szCs w:val="36"/>
          <w:u w:val="single"/>
        </w:rPr>
        <w:t>Indian Highways Management Co. Ltd. (IHMCL)</w:t>
      </w:r>
    </w:p>
    <w:p w14:paraId="76AF8891" w14:textId="77777777" w:rsidR="00711901" w:rsidRDefault="00711901" w:rsidP="004A6BFE">
      <w:pPr>
        <w:pStyle w:val="Subject"/>
      </w:pPr>
      <w:r w:rsidRPr="00711901">
        <w:t xml:space="preserve">Expression of Interest (EOI) for </w:t>
      </w:r>
      <w:r w:rsidRPr="00F93BE2">
        <w:t>Engaging</w:t>
      </w:r>
      <w:r w:rsidR="00F93BE2">
        <w:t xml:space="preserve"> Vendors</w:t>
      </w:r>
      <w:r w:rsidRPr="00711901">
        <w:t xml:space="preserve"> for </w:t>
      </w:r>
      <w:r w:rsidR="003A17F8">
        <w:t xml:space="preserve">supplying, </w:t>
      </w:r>
      <w:r w:rsidR="007C5874">
        <w:t xml:space="preserve">installing, </w:t>
      </w:r>
      <w:r w:rsidR="003A17F8">
        <w:t>operating &amp; maintaining RFID infrastructure for</w:t>
      </w:r>
      <w:r w:rsidRPr="00711901">
        <w:t xml:space="preserve"> </w:t>
      </w:r>
      <w:r w:rsidR="00C63D94">
        <w:t xml:space="preserve">Nationwide </w:t>
      </w:r>
      <w:r w:rsidRPr="00711901">
        <w:t>Electronic Toll Collection (</w:t>
      </w:r>
      <w:r w:rsidR="00C63D94">
        <w:t>N</w:t>
      </w:r>
      <w:r w:rsidRPr="00711901">
        <w:t>ETC) program in India</w:t>
      </w:r>
    </w:p>
    <w:p w14:paraId="47170ECC" w14:textId="77777777" w:rsidR="00A51978" w:rsidRPr="00112E5F" w:rsidRDefault="00807DE9" w:rsidP="004A6BFE">
      <w:pPr>
        <w:rPr>
          <w:rFonts w:asciiTheme="minorBidi" w:hAnsiTheme="minorBidi"/>
          <w:sz w:val="24"/>
          <w:szCs w:val="24"/>
        </w:rPr>
      </w:pPr>
      <w:r w:rsidRPr="00112E5F">
        <w:rPr>
          <w:rFonts w:asciiTheme="minorBidi" w:hAnsiTheme="minorBidi"/>
          <w:sz w:val="24"/>
          <w:szCs w:val="24"/>
        </w:rPr>
        <w:t>India has one of the largest road net</w:t>
      </w:r>
      <w:r w:rsidR="00A51978" w:rsidRPr="00112E5F">
        <w:rPr>
          <w:rFonts w:asciiTheme="minorBidi" w:hAnsiTheme="minorBidi"/>
          <w:sz w:val="24"/>
          <w:szCs w:val="24"/>
        </w:rPr>
        <w:t>works of over 52.32 lakh km, which comprises approximately 1 lakhs Kms of existing National Highways and approximately 1 lakhs KMs recently added to it thus making total National Highways approx. 2.0 lakhs Kms. The r</w:t>
      </w:r>
      <w:r w:rsidR="001A477F" w:rsidRPr="00112E5F">
        <w:rPr>
          <w:rFonts w:asciiTheme="minorBidi" w:hAnsiTheme="minorBidi"/>
          <w:sz w:val="24"/>
          <w:szCs w:val="24"/>
        </w:rPr>
        <w:t xml:space="preserve">oads </w:t>
      </w:r>
      <w:r w:rsidR="00A51978" w:rsidRPr="00112E5F">
        <w:rPr>
          <w:rFonts w:asciiTheme="minorBidi" w:hAnsiTheme="minorBidi"/>
          <w:sz w:val="24"/>
          <w:szCs w:val="24"/>
        </w:rPr>
        <w:t xml:space="preserve">in India </w:t>
      </w:r>
      <w:r w:rsidR="001A477F" w:rsidRPr="00112E5F">
        <w:rPr>
          <w:rFonts w:asciiTheme="minorBidi" w:hAnsiTheme="minorBidi"/>
          <w:sz w:val="24"/>
          <w:szCs w:val="24"/>
        </w:rPr>
        <w:t xml:space="preserve">carry </w:t>
      </w:r>
      <w:r w:rsidR="00A51978" w:rsidRPr="00112E5F">
        <w:rPr>
          <w:rFonts w:asciiTheme="minorBidi" w:hAnsiTheme="minorBidi"/>
          <w:sz w:val="24"/>
          <w:szCs w:val="24"/>
        </w:rPr>
        <w:t xml:space="preserve">approx. </w:t>
      </w:r>
      <w:r w:rsidR="001A477F" w:rsidRPr="00112E5F">
        <w:rPr>
          <w:rFonts w:asciiTheme="minorBidi" w:hAnsiTheme="minorBidi"/>
          <w:sz w:val="24"/>
          <w:szCs w:val="24"/>
        </w:rPr>
        <w:t xml:space="preserve">85% of passenger and 70% of freight traffic. </w:t>
      </w:r>
      <w:r w:rsidR="00A51978" w:rsidRPr="00112E5F">
        <w:rPr>
          <w:rFonts w:asciiTheme="minorBidi" w:hAnsiTheme="minorBidi"/>
          <w:sz w:val="24"/>
          <w:szCs w:val="24"/>
        </w:rPr>
        <w:t xml:space="preserve">Though </w:t>
      </w:r>
      <w:r w:rsidR="001A477F" w:rsidRPr="00112E5F">
        <w:rPr>
          <w:rFonts w:asciiTheme="minorBidi" w:hAnsiTheme="minorBidi"/>
          <w:sz w:val="24"/>
          <w:szCs w:val="24"/>
        </w:rPr>
        <w:t xml:space="preserve">National Highways constitute only 2% of road network but carry 40% of the traffic on India roads. </w:t>
      </w:r>
    </w:p>
    <w:p w14:paraId="5A9F8625" w14:textId="77777777" w:rsidR="008B5A78" w:rsidRPr="00112E5F" w:rsidRDefault="00A51978" w:rsidP="004A6BFE">
      <w:pPr>
        <w:rPr>
          <w:rFonts w:asciiTheme="minorBidi" w:hAnsiTheme="minorBidi"/>
          <w:sz w:val="24"/>
          <w:szCs w:val="24"/>
        </w:rPr>
      </w:pPr>
      <w:r w:rsidRPr="00112E5F">
        <w:rPr>
          <w:rFonts w:asciiTheme="minorBidi" w:hAnsiTheme="minorBidi"/>
          <w:sz w:val="24"/>
          <w:szCs w:val="24"/>
        </w:rPr>
        <w:t>Due to heavy traffic and mostly manual operations at Toll Plazas,</w:t>
      </w:r>
      <w:r w:rsidR="001A477F" w:rsidRPr="00112E5F">
        <w:rPr>
          <w:rFonts w:asciiTheme="minorBidi" w:hAnsiTheme="minorBidi"/>
          <w:sz w:val="24"/>
          <w:szCs w:val="24"/>
        </w:rPr>
        <w:t xml:space="preserve"> there are freque</w:t>
      </w:r>
      <w:r w:rsidRPr="00112E5F">
        <w:rPr>
          <w:rFonts w:asciiTheme="minorBidi" w:hAnsiTheme="minorBidi"/>
          <w:sz w:val="24"/>
          <w:szCs w:val="24"/>
        </w:rPr>
        <w:t>nt traffic jams at toll plazas causing</w:t>
      </w:r>
      <w:r w:rsidR="001A477F" w:rsidRPr="00112E5F">
        <w:rPr>
          <w:rFonts w:asciiTheme="minorBidi" w:hAnsiTheme="minorBidi"/>
          <w:sz w:val="24"/>
          <w:szCs w:val="24"/>
        </w:rPr>
        <w:t xml:space="preserve"> inconvenience to the highway users.</w:t>
      </w:r>
      <w:r w:rsidRPr="00112E5F">
        <w:rPr>
          <w:rFonts w:asciiTheme="minorBidi" w:hAnsiTheme="minorBidi"/>
          <w:sz w:val="24"/>
          <w:szCs w:val="24"/>
        </w:rPr>
        <w:t xml:space="preserve"> </w:t>
      </w:r>
      <w:r w:rsidR="00F00F85" w:rsidRPr="00112E5F">
        <w:rPr>
          <w:rFonts w:asciiTheme="minorBidi" w:hAnsiTheme="minorBidi"/>
          <w:sz w:val="24"/>
          <w:szCs w:val="24"/>
        </w:rPr>
        <w:t>In</w:t>
      </w:r>
      <w:r w:rsidRPr="00112E5F">
        <w:rPr>
          <w:rFonts w:asciiTheme="minorBidi" w:hAnsiTheme="minorBidi"/>
          <w:sz w:val="24"/>
          <w:szCs w:val="24"/>
        </w:rPr>
        <w:t xml:space="preserve"> order to overcome this problem and</w:t>
      </w:r>
      <w:r w:rsidR="00F00F85" w:rsidRPr="00112E5F">
        <w:rPr>
          <w:rFonts w:asciiTheme="minorBidi" w:hAnsiTheme="minorBidi"/>
          <w:sz w:val="24"/>
          <w:szCs w:val="24"/>
        </w:rPr>
        <w:t xml:space="preserve"> improve tra</w:t>
      </w:r>
      <w:r w:rsidR="005F1BD5" w:rsidRPr="00112E5F">
        <w:rPr>
          <w:rFonts w:asciiTheme="minorBidi" w:hAnsiTheme="minorBidi"/>
          <w:sz w:val="24"/>
          <w:szCs w:val="24"/>
        </w:rPr>
        <w:t xml:space="preserve">nsparency as well as faster clearance, </w:t>
      </w:r>
      <w:r w:rsidR="00F00F85" w:rsidRPr="00112E5F">
        <w:rPr>
          <w:rFonts w:asciiTheme="minorBidi" w:hAnsiTheme="minorBidi"/>
          <w:sz w:val="24"/>
          <w:szCs w:val="24"/>
        </w:rPr>
        <w:t xml:space="preserve">cashless toll collection </w:t>
      </w:r>
      <w:r w:rsidR="005F1BD5" w:rsidRPr="00112E5F">
        <w:rPr>
          <w:rFonts w:asciiTheme="minorBidi" w:hAnsiTheme="minorBidi"/>
          <w:sz w:val="24"/>
          <w:szCs w:val="24"/>
        </w:rPr>
        <w:t xml:space="preserve">at Toll Plaza such as ETC under </w:t>
      </w:r>
      <w:r w:rsidR="00F00F85" w:rsidRPr="00112E5F">
        <w:rPr>
          <w:rFonts w:asciiTheme="minorBidi" w:hAnsiTheme="minorBidi"/>
          <w:sz w:val="24"/>
          <w:szCs w:val="24"/>
        </w:rPr>
        <w:t>Digital India drive</w:t>
      </w:r>
      <w:r w:rsidR="005F1BD5" w:rsidRPr="00112E5F">
        <w:rPr>
          <w:rFonts w:asciiTheme="minorBidi" w:hAnsiTheme="minorBidi"/>
          <w:sz w:val="24"/>
          <w:szCs w:val="24"/>
        </w:rPr>
        <w:t xml:space="preserve"> are being encouraged. NHAI has decided to upgrade all the </w:t>
      </w:r>
      <w:r w:rsidR="00F00F85" w:rsidRPr="00112E5F">
        <w:rPr>
          <w:rFonts w:asciiTheme="minorBidi" w:hAnsiTheme="minorBidi"/>
          <w:sz w:val="24"/>
          <w:szCs w:val="24"/>
        </w:rPr>
        <w:t>toll plazas from manual to electronic with automatic cashless tolling using RFID tags</w:t>
      </w:r>
      <w:r w:rsidR="005F1BD5" w:rsidRPr="00112E5F">
        <w:rPr>
          <w:rFonts w:asciiTheme="minorBidi" w:hAnsiTheme="minorBidi"/>
          <w:sz w:val="24"/>
          <w:szCs w:val="24"/>
        </w:rPr>
        <w:t xml:space="preserve"> mode of operation. </w:t>
      </w:r>
    </w:p>
    <w:p w14:paraId="34EA11B5" w14:textId="77777777" w:rsidR="00F00F85" w:rsidRPr="00112E5F" w:rsidRDefault="005F1BD5" w:rsidP="004A6BFE">
      <w:pPr>
        <w:rPr>
          <w:rFonts w:asciiTheme="minorBidi" w:hAnsiTheme="minorBidi"/>
          <w:sz w:val="24"/>
          <w:szCs w:val="24"/>
        </w:rPr>
      </w:pPr>
      <w:r w:rsidRPr="00112E5F">
        <w:rPr>
          <w:rFonts w:asciiTheme="minorBidi" w:hAnsiTheme="minorBidi"/>
          <w:sz w:val="24"/>
          <w:szCs w:val="24"/>
        </w:rPr>
        <w:t>T</w:t>
      </w:r>
      <w:r w:rsidR="00F00F85" w:rsidRPr="00112E5F">
        <w:rPr>
          <w:rFonts w:asciiTheme="minorBidi" w:hAnsiTheme="minorBidi"/>
          <w:sz w:val="24"/>
          <w:szCs w:val="24"/>
        </w:rPr>
        <w:t xml:space="preserve">his EOI </w:t>
      </w:r>
      <w:r w:rsidRPr="00112E5F">
        <w:rPr>
          <w:rFonts w:asciiTheme="minorBidi" w:hAnsiTheme="minorBidi"/>
          <w:sz w:val="24"/>
          <w:szCs w:val="24"/>
        </w:rPr>
        <w:t xml:space="preserve">is being called from experts in this field to </w:t>
      </w:r>
      <w:r w:rsidR="008B5A78" w:rsidRPr="00112E5F">
        <w:rPr>
          <w:rFonts w:asciiTheme="minorBidi" w:hAnsiTheme="minorBidi"/>
          <w:sz w:val="24"/>
          <w:szCs w:val="24"/>
        </w:rPr>
        <w:t xml:space="preserve">come forward with their suggestion in form of presentations along with draft specifications based on their expertise and experience in this field for installation and maintenance of </w:t>
      </w:r>
      <w:r w:rsidR="00566707" w:rsidRPr="00112E5F">
        <w:rPr>
          <w:rFonts w:asciiTheme="minorBidi" w:hAnsiTheme="minorBidi"/>
          <w:sz w:val="24"/>
          <w:szCs w:val="24"/>
        </w:rPr>
        <w:t>N</w:t>
      </w:r>
      <w:r w:rsidR="008B5A78" w:rsidRPr="00112E5F">
        <w:rPr>
          <w:rFonts w:asciiTheme="minorBidi" w:hAnsiTheme="minorBidi"/>
          <w:sz w:val="24"/>
          <w:szCs w:val="24"/>
        </w:rPr>
        <w:t>ETC</w:t>
      </w:r>
      <w:r w:rsidRPr="00112E5F">
        <w:rPr>
          <w:rFonts w:asciiTheme="minorBidi" w:hAnsiTheme="minorBidi"/>
          <w:sz w:val="24"/>
          <w:szCs w:val="24"/>
        </w:rPr>
        <w:t xml:space="preserve"> </w:t>
      </w:r>
      <w:r w:rsidR="008B5A78" w:rsidRPr="00112E5F">
        <w:rPr>
          <w:rFonts w:asciiTheme="minorBidi" w:hAnsiTheme="minorBidi"/>
          <w:sz w:val="24"/>
          <w:szCs w:val="24"/>
        </w:rPr>
        <w:t>(</w:t>
      </w:r>
      <w:r w:rsidR="00F00F85" w:rsidRPr="00112E5F">
        <w:rPr>
          <w:rFonts w:asciiTheme="minorBidi" w:hAnsiTheme="minorBidi"/>
          <w:sz w:val="24"/>
          <w:szCs w:val="24"/>
        </w:rPr>
        <w:t>RFID</w:t>
      </w:r>
      <w:r w:rsidR="008B5A78" w:rsidRPr="00112E5F">
        <w:rPr>
          <w:rFonts w:asciiTheme="minorBidi" w:hAnsiTheme="minorBidi"/>
          <w:sz w:val="24"/>
          <w:szCs w:val="24"/>
        </w:rPr>
        <w:t xml:space="preserve"> based)</w:t>
      </w:r>
      <w:r w:rsidR="00F00F85" w:rsidRPr="00112E5F">
        <w:rPr>
          <w:rFonts w:asciiTheme="minorBidi" w:hAnsiTheme="minorBidi"/>
          <w:sz w:val="24"/>
          <w:szCs w:val="24"/>
        </w:rPr>
        <w:t xml:space="preserve"> infrastructure at more than 400 toll plazas </w:t>
      </w:r>
      <w:r w:rsidR="00566707" w:rsidRPr="00112E5F">
        <w:rPr>
          <w:rFonts w:asciiTheme="minorBidi" w:hAnsiTheme="minorBidi"/>
          <w:sz w:val="24"/>
          <w:szCs w:val="24"/>
        </w:rPr>
        <w:t>simultaneously through IHMCL.</w:t>
      </w:r>
    </w:p>
    <w:p w14:paraId="12B6258C" w14:textId="77777777" w:rsidR="00FB5962" w:rsidRPr="00112E5F" w:rsidRDefault="00CB09DC" w:rsidP="004A6BFE">
      <w:pPr>
        <w:rPr>
          <w:rFonts w:asciiTheme="minorBidi" w:hAnsiTheme="minorBidi"/>
          <w:sz w:val="24"/>
          <w:szCs w:val="24"/>
        </w:rPr>
      </w:pPr>
      <w:r w:rsidRPr="00112E5F">
        <w:rPr>
          <w:rFonts w:asciiTheme="minorBidi" w:hAnsiTheme="minorBidi"/>
          <w:sz w:val="24"/>
          <w:szCs w:val="24"/>
        </w:rPr>
        <w:t>Indian Highways Management Company Limited (IHMCL), a Company promoted by NHAI</w:t>
      </w:r>
      <w:r w:rsidR="004C4A39" w:rsidRPr="00112E5F">
        <w:rPr>
          <w:rFonts w:asciiTheme="minorBidi" w:hAnsiTheme="minorBidi"/>
          <w:sz w:val="24"/>
          <w:szCs w:val="24"/>
        </w:rPr>
        <w:t xml:space="preserve">, was incorporated </w:t>
      </w:r>
      <w:r w:rsidR="00566707" w:rsidRPr="00112E5F">
        <w:rPr>
          <w:rFonts w:asciiTheme="minorBidi" w:hAnsiTheme="minorBidi"/>
          <w:sz w:val="24"/>
          <w:szCs w:val="24"/>
        </w:rPr>
        <w:t xml:space="preserve">in 2013 </w:t>
      </w:r>
      <w:r w:rsidR="004C4A39" w:rsidRPr="00112E5F">
        <w:rPr>
          <w:rFonts w:asciiTheme="minorBidi" w:hAnsiTheme="minorBidi"/>
          <w:sz w:val="24"/>
          <w:szCs w:val="24"/>
        </w:rPr>
        <w:t xml:space="preserve">and </w:t>
      </w:r>
      <w:r w:rsidR="00566707" w:rsidRPr="00112E5F">
        <w:rPr>
          <w:rFonts w:asciiTheme="minorBidi" w:hAnsiTheme="minorBidi"/>
          <w:sz w:val="24"/>
          <w:szCs w:val="24"/>
        </w:rPr>
        <w:t xml:space="preserve">is </w:t>
      </w:r>
      <w:r w:rsidR="004C4A39" w:rsidRPr="00112E5F">
        <w:rPr>
          <w:rFonts w:asciiTheme="minorBidi" w:hAnsiTheme="minorBidi"/>
          <w:sz w:val="24"/>
          <w:szCs w:val="24"/>
        </w:rPr>
        <w:t>mandated to implement the Nationwide Electronic Toll Collection (NETC) Program in India</w:t>
      </w:r>
      <w:r w:rsidRPr="00112E5F">
        <w:rPr>
          <w:rFonts w:asciiTheme="minorBidi" w:hAnsiTheme="minorBidi"/>
          <w:sz w:val="24"/>
          <w:szCs w:val="24"/>
        </w:rPr>
        <w:t xml:space="preserve">. </w:t>
      </w:r>
    </w:p>
    <w:p w14:paraId="70CB28B3" w14:textId="77777777" w:rsidR="004C4A39" w:rsidRPr="00112E5F" w:rsidRDefault="00FB5962" w:rsidP="004A6BFE">
      <w:pPr>
        <w:rPr>
          <w:rFonts w:asciiTheme="minorBidi" w:hAnsiTheme="minorBidi"/>
          <w:sz w:val="24"/>
          <w:szCs w:val="24"/>
        </w:rPr>
      </w:pPr>
      <w:r w:rsidRPr="00112E5F">
        <w:rPr>
          <w:rFonts w:asciiTheme="minorBidi" w:hAnsiTheme="minorBidi"/>
          <w:sz w:val="24"/>
          <w:szCs w:val="24"/>
        </w:rPr>
        <w:t>On 31</w:t>
      </w:r>
      <w:r w:rsidRPr="00112E5F">
        <w:rPr>
          <w:rFonts w:asciiTheme="minorBidi" w:hAnsiTheme="minorBidi"/>
          <w:sz w:val="24"/>
          <w:szCs w:val="24"/>
          <w:vertAlign w:val="superscript"/>
        </w:rPr>
        <w:t>st</w:t>
      </w:r>
      <w:r w:rsidRPr="00112E5F">
        <w:rPr>
          <w:rFonts w:asciiTheme="minorBidi" w:hAnsiTheme="minorBidi"/>
          <w:sz w:val="24"/>
          <w:szCs w:val="24"/>
        </w:rPr>
        <w:t xml:space="preserve"> October 2014, the Government of India launched the NETC program</w:t>
      </w:r>
      <w:r w:rsidR="00566707" w:rsidRPr="00112E5F">
        <w:rPr>
          <w:rFonts w:asciiTheme="minorBidi" w:hAnsiTheme="minorBidi"/>
          <w:sz w:val="24"/>
          <w:szCs w:val="24"/>
        </w:rPr>
        <w:t xml:space="preserve"> with limited functionality on </w:t>
      </w:r>
      <w:r w:rsidRPr="00112E5F">
        <w:rPr>
          <w:rFonts w:asciiTheme="minorBidi" w:hAnsiTheme="minorBidi"/>
          <w:sz w:val="24"/>
          <w:szCs w:val="24"/>
        </w:rPr>
        <w:t xml:space="preserve">single-issuer single-acquirer model with only 2 participating entities (ICICI Bank and Axis Bank). </w:t>
      </w:r>
      <w:r w:rsidR="00C2500C" w:rsidRPr="00112E5F">
        <w:rPr>
          <w:rFonts w:asciiTheme="minorBidi" w:hAnsiTheme="minorBidi"/>
          <w:sz w:val="24"/>
          <w:szCs w:val="24"/>
        </w:rPr>
        <w:t xml:space="preserve">However, </w:t>
      </w:r>
      <w:r w:rsidRPr="00112E5F">
        <w:rPr>
          <w:rFonts w:asciiTheme="minorBidi" w:hAnsiTheme="minorBidi"/>
          <w:sz w:val="24"/>
          <w:szCs w:val="24"/>
        </w:rPr>
        <w:t xml:space="preserve">the NETC Program </w:t>
      </w:r>
      <w:r w:rsidR="00C35019" w:rsidRPr="00112E5F">
        <w:rPr>
          <w:rFonts w:asciiTheme="minorBidi" w:hAnsiTheme="minorBidi"/>
          <w:sz w:val="24"/>
          <w:szCs w:val="24"/>
        </w:rPr>
        <w:t xml:space="preserve">could achieve </w:t>
      </w:r>
      <w:r w:rsidR="00566707" w:rsidRPr="00112E5F">
        <w:rPr>
          <w:rFonts w:asciiTheme="minorBidi" w:hAnsiTheme="minorBidi"/>
          <w:sz w:val="24"/>
          <w:szCs w:val="24"/>
        </w:rPr>
        <w:t>limited success in the initial two years</w:t>
      </w:r>
      <w:r w:rsidR="00903FB5" w:rsidRPr="00112E5F">
        <w:rPr>
          <w:rFonts w:asciiTheme="minorBidi" w:hAnsiTheme="minorBidi"/>
          <w:sz w:val="24"/>
          <w:szCs w:val="24"/>
        </w:rPr>
        <w:t>.</w:t>
      </w:r>
      <w:r w:rsidR="00C2500C" w:rsidRPr="00112E5F">
        <w:rPr>
          <w:rFonts w:asciiTheme="minorBidi" w:hAnsiTheme="minorBidi"/>
          <w:sz w:val="24"/>
          <w:szCs w:val="24"/>
        </w:rPr>
        <w:t xml:space="preserve"> </w:t>
      </w:r>
    </w:p>
    <w:p w14:paraId="3CE547C0" w14:textId="77777777" w:rsidR="004C4A39" w:rsidRPr="00112E5F" w:rsidRDefault="004257B2" w:rsidP="004A6BFE">
      <w:pPr>
        <w:rPr>
          <w:rFonts w:asciiTheme="minorBidi" w:hAnsiTheme="minorBidi"/>
          <w:sz w:val="24"/>
          <w:szCs w:val="24"/>
        </w:rPr>
      </w:pPr>
      <w:r w:rsidRPr="00112E5F">
        <w:rPr>
          <w:rFonts w:asciiTheme="minorBidi" w:hAnsiTheme="minorBidi"/>
          <w:sz w:val="24"/>
          <w:szCs w:val="24"/>
        </w:rPr>
        <w:t>Post demonetization o</w:t>
      </w:r>
      <w:r w:rsidR="004C4A39" w:rsidRPr="00112E5F">
        <w:rPr>
          <w:rFonts w:asciiTheme="minorBidi" w:hAnsiTheme="minorBidi"/>
          <w:sz w:val="24"/>
          <w:szCs w:val="24"/>
        </w:rPr>
        <w:t>n 3</w:t>
      </w:r>
      <w:r w:rsidR="004C4A39" w:rsidRPr="00112E5F">
        <w:rPr>
          <w:rFonts w:asciiTheme="minorBidi" w:hAnsiTheme="minorBidi"/>
          <w:sz w:val="24"/>
          <w:szCs w:val="24"/>
          <w:vertAlign w:val="superscript"/>
        </w:rPr>
        <w:t>rd</w:t>
      </w:r>
      <w:r w:rsidR="004C4A39" w:rsidRPr="00112E5F">
        <w:rPr>
          <w:rFonts w:asciiTheme="minorBidi" w:hAnsiTheme="minorBidi"/>
          <w:sz w:val="24"/>
          <w:szCs w:val="24"/>
        </w:rPr>
        <w:t xml:space="preserve"> December 2016, the NETC Program </w:t>
      </w:r>
      <w:r w:rsidR="00903FB5" w:rsidRPr="00112E5F">
        <w:rPr>
          <w:rFonts w:asciiTheme="minorBidi" w:hAnsiTheme="minorBidi"/>
          <w:sz w:val="24"/>
          <w:szCs w:val="24"/>
        </w:rPr>
        <w:t xml:space="preserve">was relaunched </w:t>
      </w:r>
      <w:r w:rsidRPr="00112E5F">
        <w:rPr>
          <w:rFonts w:asciiTheme="minorBidi" w:hAnsiTheme="minorBidi"/>
          <w:sz w:val="24"/>
          <w:szCs w:val="24"/>
        </w:rPr>
        <w:t>with new vision under aegis</w:t>
      </w:r>
      <w:r w:rsidR="004C4A39" w:rsidRPr="00112E5F">
        <w:rPr>
          <w:rFonts w:asciiTheme="minorBidi" w:hAnsiTheme="minorBidi"/>
          <w:sz w:val="24"/>
          <w:szCs w:val="24"/>
        </w:rPr>
        <w:t xml:space="preserve"> </w:t>
      </w:r>
      <w:r w:rsidRPr="00112E5F">
        <w:rPr>
          <w:rFonts w:asciiTheme="minorBidi" w:hAnsiTheme="minorBidi"/>
          <w:sz w:val="24"/>
          <w:szCs w:val="24"/>
        </w:rPr>
        <w:t xml:space="preserve">of digital India program and cashless transaction. </w:t>
      </w:r>
      <w:r w:rsidR="004C4A39" w:rsidRPr="00112E5F">
        <w:rPr>
          <w:rFonts w:asciiTheme="minorBidi" w:hAnsiTheme="minorBidi"/>
          <w:sz w:val="24"/>
          <w:szCs w:val="24"/>
        </w:rPr>
        <w:t xml:space="preserve">The </w:t>
      </w:r>
      <w:r w:rsidR="00882563" w:rsidRPr="00112E5F">
        <w:rPr>
          <w:rFonts w:asciiTheme="minorBidi" w:hAnsiTheme="minorBidi"/>
          <w:sz w:val="24"/>
          <w:szCs w:val="24"/>
        </w:rPr>
        <w:t xml:space="preserve">new </w:t>
      </w:r>
      <w:r w:rsidR="004C4A39" w:rsidRPr="00112E5F">
        <w:rPr>
          <w:rFonts w:asciiTheme="minorBidi" w:hAnsiTheme="minorBidi"/>
          <w:sz w:val="24"/>
          <w:szCs w:val="24"/>
        </w:rPr>
        <w:t xml:space="preserve">NETC Program </w:t>
      </w:r>
      <w:r w:rsidRPr="00112E5F">
        <w:rPr>
          <w:rFonts w:asciiTheme="minorBidi" w:hAnsiTheme="minorBidi"/>
          <w:sz w:val="24"/>
          <w:szCs w:val="24"/>
        </w:rPr>
        <w:t>envisioned functionalities are</w:t>
      </w:r>
      <w:r w:rsidR="004C4A39" w:rsidRPr="00112E5F">
        <w:rPr>
          <w:rFonts w:asciiTheme="minorBidi" w:hAnsiTheme="minorBidi"/>
          <w:sz w:val="24"/>
          <w:szCs w:val="24"/>
        </w:rPr>
        <w:t xml:space="preserve"> interoperable, multiple-issuer multiple-acquirer model of RFID-based Electronic Toll Collection (ETC) </w:t>
      </w:r>
      <w:r w:rsidR="00C35019" w:rsidRPr="00112E5F">
        <w:rPr>
          <w:rFonts w:asciiTheme="minorBidi" w:hAnsiTheme="minorBidi"/>
          <w:sz w:val="24"/>
          <w:szCs w:val="24"/>
        </w:rPr>
        <w:t xml:space="preserve">working </w:t>
      </w:r>
      <w:r w:rsidRPr="00112E5F">
        <w:rPr>
          <w:rFonts w:asciiTheme="minorBidi" w:hAnsiTheme="minorBidi"/>
          <w:sz w:val="24"/>
          <w:szCs w:val="24"/>
        </w:rPr>
        <w:t>across 400</w:t>
      </w:r>
      <w:r w:rsidR="004C4A39" w:rsidRPr="00112E5F">
        <w:rPr>
          <w:rFonts w:asciiTheme="minorBidi" w:hAnsiTheme="minorBidi"/>
          <w:sz w:val="24"/>
          <w:szCs w:val="24"/>
        </w:rPr>
        <w:t>+ toll plazas on National Highways in India</w:t>
      </w:r>
      <w:r w:rsidR="00145C26" w:rsidRPr="00112E5F">
        <w:rPr>
          <w:rFonts w:asciiTheme="minorBidi" w:hAnsiTheme="minorBidi"/>
          <w:sz w:val="24"/>
          <w:szCs w:val="24"/>
        </w:rPr>
        <w:t>. NHAI decided to enable all the balance lanes (3000+) with RFID tag reading infrastructure across all the  400+ Toll Plaza under the NETC Program in the next 6 months</w:t>
      </w:r>
      <w:r w:rsidR="004C4A39" w:rsidRPr="00112E5F">
        <w:rPr>
          <w:rFonts w:asciiTheme="minorBidi" w:hAnsiTheme="minorBidi"/>
          <w:sz w:val="24"/>
          <w:szCs w:val="24"/>
        </w:rPr>
        <w:t>.</w:t>
      </w:r>
    </w:p>
    <w:p w14:paraId="42FE59CE" w14:textId="77777777" w:rsidR="00145C26" w:rsidRPr="00112E5F" w:rsidRDefault="00756D8E" w:rsidP="004A6BFE">
      <w:pPr>
        <w:rPr>
          <w:rFonts w:asciiTheme="minorBidi" w:hAnsiTheme="minorBidi"/>
          <w:sz w:val="24"/>
          <w:szCs w:val="24"/>
        </w:rPr>
      </w:pPr>
      <w:r w:rsidRPr="00112E5F">
        <w:rPr>
          <w:rFonts w:asciiTheme="minorBidi" w:hAnsiTheme="minorBidi"/>
          <w:sz w:val="24"/>
          <w:szCs w:val="24"/>
        </w:rPr>
        <w:t>As of 1</w:t>
      </w:r>
      <w:r w:rsidR="00FB5962" w:rsidRPr="00112E5F">
        <w:rPr>
          <w:rFonts w:asciiTheme="minorBidi" w:hAnsiTheme="minorBidi"/>
          <w:sz w:val="24"/>
          <w:szCs w:val="24"/>
        </w:rPr>
        <w:t>3</w:t>
      </w:r>
      <w:r w:rsidRPr="00112E5F">
        <w:rPr>
          <w:rFonts w:asciiTheme="minorBidi" w:hAnsiTheme="minorBidi"/>
          <w:sz w:val="24"/>
          <w:szCs w:val="24"/>
          <w:vertAlign w:val="superscript"/>
        </w:rPr>
        <w:t>th</w:t>
      </w:r>
      <w:r w:rsidRPr="00112E5F">
        <w:rPr>
          <w:rFonts w:asciiTheme="minorBidi" w:hAnsiTheme="minorBidi"/>
          <w:sz w:val="24"/>
          <w:szCs w:val="24"/>
        </w:rPr>
        <w:t xml:space="preserve"> January 2017, </w:t>
      </w:r>
      <w:r w:rsidR="00FB5962" w:rsidRPr="00112E5F">
        <w:rPr>
          <w:rFonts w:asciiTheme="minorBidi" w:hAnsiTheme="minorBidi"/>
          <w:sz w:val="24"/>
          <w:szCs w:val="24"/>
        </w:rPr>
        <w:t xml:space="preserve">over 2.4 lakh RFID tags have been issued to road users </w:t>
      </w:r>
      <w:r w:rsidR="00C35019" w:rsidRPr="00112E5F">
        <w:rPr>
          <w:rFonts w:asciiTheme="minorBidi" w:hAnsiTheme="minorBidi"/>
          <w:sz w:val="24"/>
          <w:szCs w:val="24"/>
        </w:rPr>
        <w:t xml:space="preserve">which </w:t>
      </w:r>
      <w:r w:rsidR="008D0BD9" w:rsidRPr="00112E5F">
        <w:rPr>
          <w:rFonts w:asciiTheme="minorBidi" w:hAnsiTheme="minorBidi"/>
          <w:sz w:val="24"/>
          <w:szCs w:val="24"/>
        </w:rPr>
        <w:t>has led</w:t>
      </w:r>
      <w:r w:rsidR="00FB5962" w:rsidRPr="00112E5F">
        <w:rPr>
          <w:rFonts w:asciiTheme="minorBidi" w:hAnsiTheme="minorBidi"/>
          <w:sz w:val="24"/>
          <w:szCs w:val="24"/>
        </w:rPr>
        <w:t xml:space="preserve"> to 12% of the toll being collected </w:t>
      </w:r>
      <w:r w:rsidR="006B75B2" w:rsidRPr="00112E5F">
        <w:rPr>
          <w:rFonts w:asciiTheme="minorBidi" w:hAnsiTheme="minorBidi"/>
          <w:sz w:val="24"/>
          <w:szCs w:val="24"/>
        </w:rPr>
        <w:t xml:space="preserve">daily </w:t>
      </w:r>
      <w:r w:rsidR="00FB5962" w:rsidRPr="00112E5F">
        <w:rPr>
          <w:rFonts w:asciiTheme="minorBidi" w:hAnsiTheme="minorBidi"/>
          <w:sz w:val="24"/>
          <w:szCs w:val="24"/>
        </w:rPr>
        <w:t>through the NETC Program across National Highways in India.</w:t>
      </w:r>
      <w:r w:rsidR="00C35019" w:rsidRPr="00112E5F">
        <w:rPr>
          <w:rFonts w:asciiTheme="minorBidi" w:hAnsiTheme="minorBidi"/>
          <w:sz w:val="24"/>
          <w:szCs w:val="24"/>
        </w:rPr>
        <w:t xml:space="preserve"> There has been a steep rise of over 200%</w:t>
      </w:r>
      <w:r w:rsidR="006B75B2" w:rsidRPr="00112E5F">
        <w:rPr>
          <w:rFonts w:asciiTheme="minorBidi" w:hAnsiTheme="minorBidi"/>
          <w:sz w:val="24"/>
          <w:szCs w:val="24"/>
        </w:rPr>
        <w:t xml:space="preserve"> since relaunch</w:t>
      </w:r>
      <w:r w:rsidR="00C35019" w:rsidRPr="00112E5F">
        <w:rPr>
          <w:rFonts w:asciiTheme="minorBidi" w:hAnsiTheme="minorBidi"/>
          <w:sz w:val="24"/>
          <w:szCs w:val="24"/>
        </w:rPr>
        <w:t>.</w:t>
      </w:r>
      <w:r w:rsidR="00145C26" w:rsidRPr="00112E5F">
        <w:rPr>
          <w:rFonts w:asciiTheme="minorBidi" w:hAnsiTheme="minorBidi"/>
          <w:sz w:val="24"/>
          <w:szCs w:val="24"/>
        </w:rPr>
        <w:t xml:space="preserve"> </w:t>
      </w:r>
      <w:r w:rsidR="00FB5962" w:rsidRPr="00112E5F">
        <w:rPr>
          <w:rFonts w:asciiTheme="minorBidi" w:hAnsiTheme="minorBidi"/>
          <w:sz w:val="24"/>
          <w:szCs w:val="24"/>
        </w:rPr>
        <w:t xml:space="preserve">Given the fast uptake of </w:t>
      </w:r>
      <w:r w:rsidR="00650C9C" w:rsidRPr="00112E5F">
        <w:rPr>
          <w:rFonts w:asciiTheme="minorBidi" w:hAnsiTheme="minorBidi"/>
          <w:sz w:val="24"/>
          <w:szCs w:val="24"/>
        </w:rPr>
        <w:t>the</w:t>
      </w:r>
      <w:r w:rsidR="006C70AC" w:rsidRPr="00112E5F">
        <w:rPr>
          <w:rFonts w:asciiTheme="minorBidi" w:hAnsiTheme="minorBidi"/>
          <w:sz w:val="24"/>
          <w:szCs w:val="24"/>
        </w:rPr>
        <w:t xml:space="preserve"> relaunched</w:t>
      </w:r>
      <w:r w:rsidR="00650C9C" w:rsidRPr="00112E5F">
        <w:rPr>
          <w:rFonts w:asciiTheme="minorBidi" w:hAnsiTheme="minorBidi"/>
          <w:sz w:val="24"/>
          <w:szCs w:val="24"/>
        </w:rPr>
        <w:t xml:space="preserve"> NETC</w:t>
      </w:r>
      <w:r w:rsidR="00145C26" w:rsidRPr="00112E5F">
        <w:rPr>
          <w:rFonts w:asciiTheme="minorBidi" w:hAnsiTheme="minorBidi"/>
          <w:sz w:val="24"/>
          <w:szCs w:val="24"/>
        </w:rPr>
        <w:t xml:space="preserve"> Program in India, there is huge potential </w:t>
      </w:r>
      <w:r w:rsidR="00650C9C" w:rsidRPr="00112E5F">
        <w:rPr>
          <w:rFonts w:asciiTheme="minorBidi" w:hAnsiTheme="minorBidi"/>
          <w:sz w:val="24"/>
          <w:szCs w:val="24"/>
        </w:rPr>
        <w:t xml:space="preserve">to enhance the RFID infrastructure across all toll plazas. </w:t>
      </w:r>
    </w:p>
    <w:p w14:paraId="74BC8905" w14:textId="77777777" w:rsidR="00112E5F" w:rsidRDefault="00430BFE" w:rsidP="004A6BFE">
      <w:pPr>
        <w:rPr>
          <w:rFonts w:asciiTheme="minorBidi" w:hAnsiTheme="minorBidi"/>
          <w:sz w:val="24"/>
          <w:szCs w:val="24"/>
        </w:rPr>
      </w:pPr>
      <w:r w:rsidRPr="00112E5F">
        <w:rPr>
          <w:rFonts w:asciiTheme="minorBidi" w:hAnsiTheme="minorBidi"/>
          <w:sz w:val="24"/>
          <w:szCs w:val="24"/>
        </w:rPr>
        <w:t xml:space="preserve">The RFID infrastructure will be further integrated with weigh-in-motion (WIM) equipment to monitor the weight of freight vehicles and penalize overloaded vehicles via the NETC Program itself. The WIM equipment will be installed at all lanes allowing freight-carrying vehicles to enter. </w:t>
      </w:r>
    </w:p>
    <w:p w14:paraId="08DB8C9A" w14:textId="77777777" w:rsidR="00112E5F" w:rsidRDefault="00112E5F" w:rsidP="004A6BFE">
      <w:pPr>
        <w:rPr>
          <w:rFonts w:asciiTheme="minorBidi" w:hAnsiTheme="minorBidi"/>
          <w:sz w:val="24"/>
          <w:szCs w:val="24"/>
        </w:rPr>
      </w:pPr>
    </w:p>
    <w:p w14:paraId="32C8117F" w14:textId="7FE17F3F" w:rsidR="00650C9C" w:rsidRPr="00112E5F" w:rsidRDefault="00430BFE" w:rsidP="004A6BFE">
      <w:pPr>
        <w:rPr>
          <w:rFonts w:asciiTheme="minorBidi" w:hAnsiTheme="minorBidi"/>
          <w:sz w:val="24"/>
          <w:szCs w:val="24"/>
        </w:rPr>
      </w:pPr>
      <w:r w:rsidRPr="00112E5F">
        <w:rPr>
          <w:rFonts w:asciiTheme="minorBidi" w:hAnsiTheme="minorBidi"/>
          <w:sz w:val="24"/>
          <w:szCs w:val="24"/>
        </w:rPr>
        <w:t>Passenger-only vehicles will be restricted for use by passenger vehicles using height-restricting gantries</w:t>
      </w:r>
      <w:r w:rsidR="00650C9C" w:rsidRPr="00112E5F">
        <w:rPr>
          <w:rFonts w:asciiTheme="minorBidi" w:hAnsiTheme="minorBidi"/>
          <w:sz w:val="24"/>
          <w:szCs w:val="24"/>
        </w:rPr>
        <w:t xml:space="preserve">. </w:t>
      </w:r>
    </w:p>
    <w:p w14:paraId="288FA252" w14:textId="77777777" w:rsidR="00711901" w:rsidRPr="00112E5F" w:rsidRDefault="00650C9C" w:rsidP="004A6BFE">
      <w:pPr>
        <w:rPr>
          <w:rFonts w:asciiTheme="minorBidi" w:hAnsiTheme="minorBidi"/>
          <w:sz w:val="24"/>
          <w:szCs w:val="24"/>
        </w:rPr>
      </w:pPr>
      <w:bookmarkStart w:id="0" w:name="_GoBack"/>
      <w:bookmarkEnd w:id="0"/>
      <w:r w:rsidRPr="00112E5F">
        <w:rPr>
          <w:rFonts w:asciiTheme="minorBidi" w:hAnsiTheme="minorBidi"/>
          <w:sz w:val="24"/>
          <w:szCs w:val="24"/>
        </w:rPr>
        <w:t xml:space="preserve">For </w:t>
      </w:r>
      <w:r w:rsidR="006F1BA3" w:rsidRPr="00112E5F">
        <w:rPr>
          <w:rFonts w:asciiTheme="minorBidi" w:hAnsiTheme="minorBidi"/>
          <w:sz w:val="24"/>
          <w:szCs w:val="24"/>
        </w:rPr>
        <w:t>the</w:t>
      </w:r>
      <w:r w:rsidRPr="00112E5F">
        <w:rPr>
          <w:rFonts w:asciiTheme="minorBidi" w:hAnsiTheme="minorBidi"/>
          <w:sz w:val="24"/>
          <w:szCs w:val="24"/>
        </w:rPr>
        <w:t xml:space="preserve"> purpose</w:t>
      </w:r>
      <w:r w:rsidR="006F1BA3" w:rsidRPr="00112E5F">
        <w:rPr>
          <w:rFonts w:asciiTheme="minorBidi" w:hAnsiTheme="minorBidi"/>
          <w:sz w:val="24"/>
          <w:szCs w:val="24"/>
        </w:rPr>
        <w:t xml:space="preserve"> of supplying, installing, integrating, commissioning, operating and maintaining RFID infrastructure</w:t>
      </w:r>
      <w:r w:rsidR="00796D88" w:rsidRPr="00112E5F">
        <w:rPr>
          <w:rFonts w:asciiTheme="minorBidi" w:hAnsiTheme="minorBidi"/>
          <w:sz w:val="24"/>
          <w:szCs w:val="24"/>
        </w:rPr>
        <w:t xml:space="preserve"> </w:t>
      </w:r>
      <w:r w:rsidR="001A2CE4" w:rsidRPr="00112E5F">
        <w:rPr>
          <w:rFonts w:asciiTheme="minorBidi" w:hAnsiTheme="minorBidi"/>
          <w:sz w:val="24"/>
          <w:szCs w:val="24"/>
        </w:rPr>
        <w:t>(</w:t>
      </w:r>
      <w:r w:rsidR="00605A3A" w:rsidRPr="00112E5F">
        <w:rPr>
          <w:rFonts w:asciiTheme="minorBidi" w:hAnsiTheme="minorBidi"/>
          <w:sz w:val="24"/>
          <w:szCs w:val="24"/>
        </w:rPr>
        <w:t>along</w:t>
      </w:r>
      <w:r w:rsidR="001A2CE4" w:rsidRPr="00112E5F">
        <w:rPr>
          <w:rFonts w:asciiTheme="minorBidi" w:hAnsiTheme="minorBidi"/>
          <w:sz w:val="24"/>
          <w:szCs w:val="24"/>
        </w:rPr>
        <w:t xml:space="preserve"> </w:t>
      </w:r>
      <w:r w:rsidR="00796D88" w:rsidRPr="00112E5F">
        <w:rPr>
          <w:rFonts w:asciiTheme="minorBidi" w:hAnsiTheme="minorBidi"/>
          <w:sz w:val="24"/>
          <w:szCs w:val="24"/>
        </w:rPr>
        <w:t>with WIM</w:t>
      </w:r>
      <w:r w:rsidR="001A2CE4" w:rsidRPr="00112E5F">
        <w:rPr>
          <w:rFonts w:asciiTheme="minorBidi" w:hAnsiTheme="minorBidi"/>
          <w:sz w:val="24"/>
          <w:szCs w:val="24"/>
        </w:rPr>
        <w:t>)</w:t>
      </w:r>
      <w:r w:rsidR="006F1BA3" w:rsidRPr="00112E5F">
        <w:rPr>
          <w:rFonts w:asciiTheme="minorBidi" w:hAnsiTheme="minorBidi"/>
          <w:sz w:val="24"/>
          <w:szCs w:val="24"/>
        </w:rPr>
        <w:t xml:space="preserve"> for a period of 5 years</w:t>
      </w:r>
      <w:r w:rsidRPr="00112E5F">
        <w:rPr>
          <w:rFonts w:asciiTheme="minorBidi" w:hAnsiTheme="minorBidi"/>
          <w:sz w:val="24"/>
          <w:szCs w:val="24"/>
        </w:rPr>
        <w:t xml:space="preserve">, IHMCL intends to </w:t>
      </w:r>
      <w:r w:rsidR="00C3530A" w:rsidRPr="00112E5F">
        <w:rPr>
          <w:rFonts w:asciiTheme="minorBidi" w:hAnsiTheme="minorBidi"/>
          <w:sz w:val="24"/>
          <w:szCs w:val="24"/>
        </w:rPr>
        <w:t xml:space="preserve">empanel RFID </w:t>
      </w:r>
      <w:r w:rsidR="00903FB5" w:rsidRPr="00112E5F">
        <w:rPr>
          <w:rFonts w:asciiTheme="minorBidi" w:hAnsiTheme="minorBidi"/>
          <w:sz w:val="24"/>
          <w:szCs w:val="24"/>
        </w:rPr>
        <w:t>i</w:t>
      </w:r>
      <w:r w:rsidR="00C3530A" w:rsidRPr="00112E5F">
        <w:rPr>
          <w:rFonts w:asciiTheme="minorBidi" w:hAnsiTheme="minorBidi"/>
          <w:sz w:val="24"/>
          <w:szCs w:val="24"/>
        </w:rPr>
        <w:t xml:space="preserve">nfrastructure </w:t>
      </w:r>
      <w:r w:rsidR="00903FB5" w:rsidRPr="00112E5F">
        <w:rPr>
          <w:rFonts w:asciiTheme="minorBidi" w:hAnsiTheme="minorBidi"/>
          <w:sz w:val="24"/>
          <w:szCs w:val="24"/>
        </w:rPr>
        <w:t xml:space="preserve">agencies </w:t>
      </w:r>
      <w:r w:rsidR="00C3530A" w:rsidRPr="00112E5F">
        <w:rPr>
          <w:rFonts w:asciiTheme="minorBidi" w:hAnsiTheme="minorBidi"/>
          <w:sz w:val="24"/>
          <w:szCs w:val="24"/>
        </w:rPr>
        <w:t xml:space="preserve">and hence is inviting Expression of Interest (EOI) from all agencies with experience in installing and operating RFID </w:t>
      </w:r>
      <w:r w:rsidR="00903FB5" w:rsidRPr="00112E5F">
        <w:rPr>
          <w:rFonts w:asciiTheme="minorBidi" w:hAnsiTheme="minorBidi"/>
          <w:sz w:val="24"/>
          <w:szCs w:val="24"/>
        </w:rPr>
        <w:t>i</w:t>
      </w:r>
      <w:r w:rsidR="00C3530A" w:rsidRPr="00112E5F">
        <w:rPr>
          <w:rFonts w:asciiTheme="minorBidi" w:hAnsiTheme="minorBidi"/>
          <w:sz w:val="24"/>
          <w:szCs w:val="24"/>
        </w:rPr>
        <w:t>nfrastructure for the purpose of toll collection.</w:t>
      </w:r>
    </w:p>
    <w:p w14:paraId="2952FBD5" w14:textId="77777777" w:rsidR="00711901" w:rsidRPr="00112E5F" w:rsidRDefault="00711901" w:rsidP="004A6BFE">
      <w:pPr>
        <w:rPr>
          <w:rFonts w:asciiTheme="minorBidi" w:hAnsiTheme="minorBidi"/>
          <w:sz w:val="24"/>
          <w:szCs w:val="24"/>
        </w:rPr>
      </w:pPr>
      <w:r w:rsidRPr="00112E5F">
        <w:rPr>
          <w:rFonts w:asciiTheme="minorBidi" w:hAnsiTheme="minorBidi"/>
          <w:sz w:val="24"/>
          <w:szCs w:val="24"/>
        </w:rPr>
        <w:t xml:space="preserve">The </w:t>
      </w:r>
      <w:r w:rsidR="00903FB5" w:rsidRPr="00112E5F">
        <w:rPr>
          <w:rFonts w:asciiTheme="minorBidi" w:hAnsiTheme="minorBidi"/>
          <w:sz w:val="24"/>
          <w:szCs w:val="24"/>
        </w:rPr>
        <w:t xml:space="preserve">key features </w:t>
      </w:r>
      <w:r w:rsidR="005478CC" w:rsidRPr="00112E5F">
        <w:rPr>
          <w:rFonts w:asciiTheme="minorBidi" w:hAnsiTheme="minorBidi"/>
          <w:sz w:val="24"/>
          <w:szCs w:val="24"/>
        </w:rPr>
        <w:t xml:space="preserve">of the NETC Program, </w:t>
      </w:r>
      <w:r w:rsidR="00903FB5" w:rsidRPr="00112E5F">
        <w:rPr>
          <w:rFonts w:asciiTheme="minorBidi" w:hAnsiTheme="minorBidi"/>
          <w:sz w:val="24"/>
          <w:szCs w:val="24"/>
        </w:rPr>
        <w:t xml:space="preserve">obligations </w:t>
      </w:r>
      <w:r w:rsidRPr="00112E5F">
        <w:rPr>
          <w:rFonts w:asciiTheme="minorBidi" w:hAnsiTheme="minorBidi"/>
          <w:sz w:val="24"/>
          <w:szCs w:val="24"/>
        </w:rPr>
        <w:t xml:space="preserve">of the </w:t>
      </w:r>
      <w:r w:rsidR="005478CC" w:rsidRPr="00112E5F">
        <w:rPr>
          <w:rFonts w:asciiTheme="minorBidi" w:hAnsiTheme="minorBidi"/>
          <w:sz w:val="24"/>
          <w:szCs w:val="24"/>
        </w:rPr>
        <w:t xml:space="preserve">RFID </w:t>
      </w:r>
      <w:r w:rsidR="00903FB5" w:rsidRPr="00112E5F">
        <w:rPr>
          <w:rFonts w:asciiTheme="minorBidi" w:hAnsiTheme="minorBidi"/>
          <w:sz w:val="24"/>
          <w:szCs w:val="24"/>
        </w:rPr>
        <w:t>infrastructure agency</w:t>
      </w:r>
      <w:r w:rsidR="005478CC" w:rsidRPr="00112E5F">
        <w:rPr>
          <w:rFonts w:asciiTheme="minorBidi" w:hAnsiTheme="minorBidi"/>
          <w:sz w:val="24"/>
          <w:szCs w:val="24"/>
        </w:rPr>
        <w:t xml:space="preserve">, and </w:t>
      </w:r>
      <w:r w:rsidR="00903FB5" w:rsidRPr="00112E5F">
        <w:rPr>
          <w:rFonts w:asciiTheme="minorBidi" w:hAnsiTheme="minorBidi"/>
          <w:sz w:val="24"/>
          <w:szCs w:val="24"/>
        </w:rPr>
        <w:t xml:space="preserve">document requirements </w:t>
      </w:r>
      <w:r w:rsidR="005478CC" w:rsidRPr="00112E5F">
        <w:rPr>
          <w:rFonts w:asciiTheme="minorBidi" w:hAnsiTheme="minorBidi"/>
          <w:sz w:val="24"/>
          <w:szCs w:val="24"/>
        </w:rPr>
        <w:t xml:space="preserve">of EOI </w:t>
      </w:r>
      <w:r w:rsidRPr="00112E5F">
        <w:rPr>
          <w:rFonts w:asciiTheme="minorBidi" w:hAnsiTheme="minorBidi"/>
          <w:sz w:val="24"/>
          <w:szCs w:val="24"/>
        </w:rPr>
        <w:t xml:space="preserve">are enumerated in </w:t>
      </w:r>
      <w:r w:rsidR="005478CC" w:rsidRPr="00112E5F">
        <w:rPr>
          <w:rFonts w:asciiTheme="minorBidi" w:hAnsiTheme="minorBidi"/>
          <w:sz w:val="24"/>
          <w:szCs w:val="24"/>
        </w:rPr>
        <w:t xml:space="preserve">the </w:t>
      </w:r>
      <w:r w:rsidR="00903FB5" w:rsidRPr="00112E5F">
        <w:rPr>
          <w:rFonts w:asciiTheme="minorBidi" w:hAnsiTheme="minorBidi"/>
          <w:sz w:val="24"/>
          <w:szCs w:val="24"/>
        </w:rPr>
        <w:t xml:space="preserve">annexures </w:t>
      </w:r>
      <w:r w:rsidRPr="00112E5F">
        <w:rPr>
          <w:rFonts w:asciiTheme="minorBidi" w:hAnsiTheme="minorBidi"/>
          <w:sz w:val="24"/>
          <w:szCs w:val="24"/>
        </w:rPr>
        <w:t>to this document.</w:t>
      </w:r>
    </w:p>
    <w:p w14:paraId="6F93DE43" w14:textId="77777777" w:rsidR="005746F4" w:rsidRPr="00112E5F" w:rsidRDefault="005746F4" w:rsidP="004A6BFE">
      <w:pPr>
        <w:rPr>
          <w:rFonts w:asciiTheme="minorBidi" w:hAnsiTheme="minorBidi"/>
          <w:sz w:val="24"/>
          <w:szCs w:val="24"/>
        </w:rPr>
      </w:pPr>
      <w:r w:rsidRPr="00112E5F">
        <w:rPr>
          <w:rFonts w:asciiTheme="minorBidi" w:hAnsiTheme="minorBidi"/>
          <w:sz w:val="24"/>
          <w:szCs w:val="24"/>
        </w:rPr>
        <w:t xml:space="preserve">Pre bid meeting – </w:t>
      </w:r>
      <w:r w:rsidR="00A811AB" w:rsidRPr="00112E5F">
        <w:rPr>
          <w:rFonts w:asciiTheme="minorBidi" w:hAnsiTheme="minorBidi"/>
          <w:sz w:val="24"/>
          <w:szCs w:val="24"/>
        </w:rPr>
        <w:t>30.01.2017 in HQ NHAI , Sector -10 Dwarka, New Delhi</w:t>
      </w:r>
    </w:p>
    <w:p w14:paraId="16C29FE9" w14:textId="77777777" w:rsidR="00711901" w:rsidRPr="00112E5F" w:rsidRDefault="00711901" w:rsidP="004A6BFE">
      <w:pPr>
        <w:rPr>
          <w:rFonts w:asciiTheme="minorBidi" w:hAnsiTheme="minorBidi"/>
          <w:sz w:val="24"/>
          <w:szCs w:val="24"/>
        </w:rPr>
      </w:pPr>
      <w:r w:rsidRPr="00112E5F">
        <w:rPr>
          <w:rFonts w:asciiTheme="minorBidi" w:hAnsiTheme="minorBidi"/>
          <w:sz w:val="24"/>
          <w:szCs w:val="24"/>
        </w:rPr>
        <w:t xml:space="preserve">Last date / time for receipt of </w:t>
      </w:r>
      <w:r w:rsidR="00C830EF" w:rsidRPr="00112E5F">
        <w:rPr>
          <w:rFonts w:asciiTheme="minorBidi" w:hAnsiTheme="minorBidi"/>
          <w:sz w:val="24"/>
          <w:szCs w:val="24"/>
        </w:rPr>
        <w:t>EOI</w:t>
      </w:r>
      <w:r w:rsidRPr="00112E5F">
        <w:rPr>
          <w:rFonts w:asciiTheme="minorBidi" w:hAnsiTheme="minorBidi"/>
          <w:sz w:val="24"/>
          <w:szCs w:val="24"/>
        </w:rPr>
        <w:t xml:space="preserve"> - </w:t>
      </w:r>
      <w:r w:rsidR="00A811AB" w:rsidRPr="00112E5F">
        <w:rPr>
          <w:rFonts w:asciiTheme="minorBidi" w:hAnsiTheme="minorBidi"/>
          <w:sz w:val="24"/>
          <w:szCs w:val="24"/>
          <w:highlight w:val="yellow"/>
        </w:rPr>
        <w:t>10</w:t>
      </w:r>
      <w:r w:rsidRPr="00112E5F">
        <w:rPr>
          <w:rFonts w:asciiTheme="minorBidi" w:hAnsiTheme="minorBidi"/>
          <w:sz w:val="24"/>
          <w:szCs w:val="24"/>
          <w:highlight w:val="yellow"/>
        </w:rPr>
        <w:t>.</w:t>
      </w:r>
      <w:r w:rsidR="00563FD2" w:rsidRPr="00112E5F">
        <w:rPr>
          <w:rFonts w:asciiTheme="minorBidi" w:hAnsiTheme="minorBidi"/>
          <w:sz w:val="24"/>
          <w:szCs w:val="24"/>
          <w:highlight w:val="yellow"/>
        </w:rPr>
        <w:t>02</w:t>
      </w:r>
      <w:r w:rsidRPr="00112E5F">
        <w:rPr>
          <w:rFonts w:asciiTheme="minorBidi" w:hAnsiTheme="minorBidi"/>
          <w:sz w:val="24"/>
          <w:szCs w:val="24"/>
          <w:highlight w:val="yellow"/>
        </w:rPr>
        <w:t>.201</w:t>
      </w:r>
      <w:r w:rsidR="00563FD2" w:rsidRPr="00112E5F">
        <w:rPr>
          <w:rFonts w:asciiTheme="minorBidi" w:hAnsiTheme="minorBidi"/>
          <w:sz w:val="24"/>
          <w:szCs w:val="24"/>
          <w:highlight w:val="yellow"/>
        </w:rPr>
        <w:t>7</w:t>
      </w:r>
      <w:r w:rsidR="00903FB5" w:rsidRPr="00112E5F">
        <w:rPr>
          <w:rFonts w:asciiTheme="minorBidi" w:hAnsiTheme="minorBidi"/>
          <w:sz w:val="24"/>
          <w:szCs w:val="24"/>
        </w:rPr>
        <w:t>, by 3 pm</w:t>
      </w:r>
    </w:p>
    <w:p w14:paraId="437D72F4" w14:textId="77777777" w:rsidR="00711901" w:rsidRPr="00112E5F" w:rsidRDefault="005478CC" w:rsidP="004A6BFE">
      <w:pPr>
        <w:rPr>
          <w:rFonts w:asciiTheme="minorBidi" w:hAnsiTheme="minorBidi"/>
          <w:sz w:val="24"/>
          <w:szCs w:val="24"/>
        </w:rPr>
      </w:pPr>
      <w:r w:rsidRPr="00112E5F">
        <w:rPr>
          <w:rFonts w:asciiTheme="minorBidi" w:hAnsiTheme="minorBidi"/>
          <w:sz w:val="24"/>
          <w:szCs w:val="24"/>
        </w:rPr>
        <w:t xml:space="preserve">The RFID </w:t>
      </w:r>
      <w:r w:rsidR="00A811AB" w:rsidRPr="00112E5F">
        <w:rPr>
          <w:rFonts w:asciiTheme="minorBidi" w:hAnsiTheme="minorBidi"/>
          <w:sz w:val="24"/>
          <w:szCs w:val="24"/>
        </w:rPr>
        <w:t>infrastructure agencies are</w:t>
      </w:r>
      <w:r w:rsidR="00711901" w:rsidRPr="00112E5F">
        <w:rPr>
          <w:rFonts w:asciiTheme="minorBidi" w:hAnsiTheme="minorBidi"/>
          <w:sz w:val="24"/>
          <w:szCs w:val="24"/>
        </w:rPr>
        <w:t xml:space="preserve"> requested to make </w:t>
      </w:r>
      <w:r w:rsidR="00711901" w:rsidRPr="00112E5F">
        <w:rPr>
          <w:rFonts w:asciiTheme="minorBidi" w:hAnsiTheme="minorBidi"/>
          <w:sz w:val="24"/>
          <w:szCs w:val="24"/>
          <w:highlight w:val="yellow"/>
        </w:rPr>
        <w:t>a presentation</w:t>
      </w:r>
      <w:r w:rsidR="00711901" w:rsidRPr="00112E5F">
        <w:rPr>
          <w:rFonts w:asciiTheme="minorBidi" w:hAnsiTheme="minorBidi"/>
          <w:sz w:val="24"/>
          <w:szCs w:val="24"/>
        </w:rPr>
        <w:t xml:space="preserve"> to the panel</w:t>
      </w:r>
      <w:r w:rsidR="00C830EF" w:rsidRPr="00112E5F">
        <w:rPr>
          <w:rFonts w:asciiTheme="minorBidi" w:hAnsiTheme="minorBidi"/>
          <w:sz w:val="24"/>
          <w:szCs w:val="24"/>
        </w:rPr>
        <w:t xml:space="preserve"> </w:t>
      </w:r>
      <w:r w:rsidR="00711901" w:rsidRPr="00112E5F">
        <w:rPr>
          <w:rFonts w:asciiTheme="minorBidi" w:hAnsiTheme="minorBidi"/>
          <w:sz w:val="24"/>
          <w:szCs w:val="24"/>
        </w:rPr>
        <w:t xml:space="preserve">constituted by NHAI on </w:t>
      </w:r>
      <w:r w:rsidR="00A811AB" w:rsidRPr="00112E5F">
        <w:rPr>
          <w:rFonts w:asciiTheme="minorBidi" w:hAnsiTheme="minorBidi"/>
          <w:sz w:val="24"/>
          <w:szCs w:val="24"/>
          <w:highlight w:val="yellow"/>
        </w:rPr>
        <w:t>15</w:t>
      </w:r>
      <w:r w:rsidR="00563FD2" w:rsidRPr="00112E5F">
        <w:rPr>
          <w:rFonts w:asciiTheme="minorBidi" w:hAnsiTheme="minorBidi"/>
          <w:sz w:val="24"/>
          <w:szCs w:val="24"/>
          <w:highlight w:val="yellow"/>
        </w:rPr>
        <w:t>.02</w:t>
      </w:r>
      <w:r w:rsidR="00711901" w:rsidRPr="00112E5F">
        <w:rPr>
          <w:rFonts w:asciiTheme="minorBidi" w:hAnsiTheme="minorBidi"/>
          <w:sz w:val="24"/>
          <w:szCs w:val="24"/>
          <w:highlight w:val="yellow"/>
        </w:rPr>
        <w:t>.201</w:t>
      </w:r>
      <w:r w:rsidR="00563FD2" w:rsidRPr="00112E5F">
        <w:rPr>
          <w:rFonts w:asciiTheme="minorBidi" w:hAnsiTheme="minorBidi"/>
          <w:sz w:val="24"/>
          <w:szCs w:val="24"/>
          <w:highlight w:val="yellow"/>
        </w:rPr>
        <w:t>7</w:t>
      </w:r>
      <w:r w:rsidR="00711901" w:rsidRPr="00112E5F">
        <w:rPr>
          <w:rFonts w:asciiTheme="minorBidi" w:hAnsiTheme="minorBidi"/>
          <w:sz w:val="24"/>
          <w:szCs w:val="24"/>
          <w:highlight w:val="yellow"/>
        </w:rPr>
        <w:t xml:space="preserve"> at 0</w:t>
      </w:r>
      <w:r w:rsidR="00142E41" w:rsidRPr="00112E5F">
        <w:rPr>
          <w:rFonts w:asciiTheme="minorBidi" w:hAnsiTheme="minorBidi"/>
          <w:sz w:val="24"/>
          <w:szCs w:val="24"/>
          <w:highlight w:val="yellow"/>
        </w:rPr>
        <w:t>3</w:t>
      </w:r>
      <w:r w:rsidR="00711901" w:rsidRPr="00112E5F">
        <w:rPr>
          <w:rFonts w:asciiTheme="minorBidi" w:hAnsiTheme="minorBidi"/>
          <w:sz w:val="24"/>
          <w:szCs w:val="24"/>
          <w:highlight w:val="yellow"/>
        </w:rPr>
        <w:t>:00 pm</w:t>
      </w:r>
      <w:r w:rsidR="00711901" w:rsidRPr="00112E5F">
        <w:rPr>
          <w:rFonts w:asciiTheme="minorBidi" w:hAnsiTheme="minorBidi"/>
          <w:sz w:val="24"/>
          <w:szCs w:val="24"/>
        </w:rPr>
        <w:t>, demonstrating their capabilities for</w:t>
      </w:r>
      <w:r w:rsidR="00C830EF" w:rsidRPr="00112E5F">
        <w:rPr>
          <w:rFonts w:asciiTheme="minorBidi" w:hAnsiTheme="minorBidi"/>
          <w:sz w:val="24"/>
          <w:szCs w:val="24"/>
        </w:rPr>
        <w:t xml:space="preserve"> </w:t>
      </w:r>
      <w:r w:rsidR="00711901" w:rsidRPr="00112E5F">
        <w:rPr>
          <w:rFonts w:asciiTheme="minorBidi" w:hAnsiTheme="minorBidi"/>
          <w:sz w:val="24"/>
          <w:szCs w:val="24"/>
        </w:rPr>
        <w:t>this assignment.</w:t>
      </w:r>
    </w:p>
    <w:p w14:paraId="3EAFD528" w14:textId="77777777" w:rsidR="00227D80" w:rsidRPr="00112E5F" w:rsidRDefault="00711901" w:rsidP="004A6BFE">
      <w:pPr>
        <w:rPr>
          <w:rFonts w:asciiTheme="minorBidi" w:hAnsiTheme="minorBidi"/>
          <w:b/>
          <w:bCs/>
          <w:sz w:val="24"/>
          <w:szCs w:val="24"/>
        </w:rPr>
      </w:pPr>
      <w:r w:rsidRPr="00112E5F">
        <w:rPr>
          <w:rFonts w:asciiTheme="minorBidi" w:hAnsiTheme="minorBidi"/>
          <w:sz w:val="24"/>
          <w:szCs w:val="24"/>
        </w:rPr>
        <w:t>Address for communication and EOI submission</w:t>
      </w:r>
      <w:r w:rsidRPr="00112E5F">
        <w:rPr>
          <w:rFonts w:asciiTheme="minorBidi" w:hAnsiTheme="minorBidi"/>
          <w:b/>
          <w:bCs/>
          <w:sz w:val="24"/>
          <w:szCs w:val="24"/>
        </w:rPr>
        <w:t>:</w:t>
      </w:r>
    </w:p>
    <w:p w14:paraId="7A912330" w14:textId="77777777" w:rsidR="00711901" w:rsidRPr="00112E5F" w:rsidRDefault="00711901" w:rsidP="004A6BFE">
      <w:pPr>
        <w:jc w:val="left"/>
        <w:rPr>
          <w:rFonts w:asciiTheme="minorBidi" w:hAnsiTheme="minorBidi"/>
          <w:bCs/>
          <w:sz w:val="24"/>
          <w:szCs w:val="24"/>
        </w:rPr>
      </w:pPr>
      <w:r w:rsidRPr="00112E5F">
        <w:rPr>
          <w:rFonts w:asciiTheme="minorBidi" w:hAnsiTheme="minorBidi"/>
          <w:bCs/>
          <w:sz w:val="24"/>
          <w:szCs w:val="24"/>
        </w:rPr>
        <w:t>Manager – Projects</w:t>
      </w:r>
      <w:r w:rsidR="004A6BFE" w:rsidRPr="00112E5F">
        <w:rPr>
          <w:rFonts w:asciiTheme="minorBidi" w:hAnsiTheme="minorBidi"/>
          <w:bCs/>
          <w:sz w:val="24"/>
          <w:szCs w:val="24"/>
        </w:rPr>
        <w:br/>
      </w:r>
      <w:r w:rsidRPr="00112E5F">
        <w:rPr>
          <w:rFonts w:asciiTheme="minorBidi" w:hAnsiTheme="minorBidi"/>
          <w:bCs/>
          <w:sz w:val="24"/>
          <w:szCs w:val="24"/>
        </w:rPr>
        <w:t>Indian Highways Management Co. Ltd.</w:t>
      </w:r>
      <w:r w:rsidR="004A6BFE" w:rsidRPr="00112E5F">
        <w:rPr>
          <w:rFonts w:asciiTheme="minorBidi" w:hAnsiTheme="minorBidi"/>
          <w:bCs/>
          <w:sz w:val="24"/>
          <w:szCs w:val="24"/>
        </w:rPr>
        <w:br/>
      </w:r>
      <w:r w:rsidRPr="00112E5F">
        <w:rPr>
          <w:rFonts w:asciiTheme="minorBidi" w:hAnsiTheme="minorBidi"/>
          <w:bCs/>
          <w:sz w:val="24"/>
          <w:szCs w:val="24"/>
        </w:rPr>
        <w:t>2</w:t>
      </w:r>
      <w:r w:rsidRPr="00112E5F">
        <w:rPr>
          <w:rFonts w:asciiTheme="minorBidi" w:hAnsiTheme="minorBidi"/>
          <w:bCs/>
          <w:sz w:val="24"/>
          <w:szCs w:val="24"/>
          <w:vertAlign w:val="superscript"/>
        </w:rPr>
        <w:t>nd</w:t>
      </w:r>
      <w:r w:rsidRPr="00112E5F">
        <w:rPr>
          <w:rFonts w:asciiTheme="minorBidi" w:hAnsiTheme="minorBidi"/>
          <w:bCs/>
          <w:sz w:val="24"/>
          <w:szCs w:val="24"/>
        </w:rPr>
        <w:t xml:space="preserve"> Floor, MTNL Building</w:t>
      </w:r>
      <w:r w:rsidR="004A6BFE" w:rsidRPr="00112E5F">
        <w:rPr>
          <w:rFonts w:asciiTheme="minorBidi" w:hAnsiTheme="minorBidi"/>
          <w:bCs/>
          <w:sz w:val="24"/>
          <w:szCs w:val="24"/>
        </w:rPr>
        <w:br/>
      </w:r>
      <w:r w:rsidRPr="00112E5F">
        <w:rPr>
          <w:rFonts w:asciiTheme="minorBidi" w:hAnsiTheme="minorBidi"/>
          <w:bCs/>
          <w:sz w:val="24"/>
          <w:szCs w:val="24"/>
        </w:rPr>
        <w:t xml:space="preserve">Sector-19, </w:t>
      </w:r>
      <w:r w:rsidR="008B5A78" w:rsidRPr="00112E5F">
        <w:rPr>
          <w:rFonts w:asciiTheme="minorBidi" w:hAnsiTheme="minorBidi"/>
          <w:bCs/>
          <w:sz w:val="24"/>
          <w:szCs w:val="24"/>
        </w:rPr>
        <w:t>Dark</w:t>
      </w:r>
      <w:r w:rsidR="004A6BFE" w:rsidRPr="00112E5F">
        <w:rPr>
          <w:rFonts w:asciiTheme="minorBidi" w:hAnsiTheme="minorBidi"/>
          <w:bCs/>
          <w:sz w:val="24"/>
          <w:szCs w:val="24"/>
        </w:rPr>
        <w:br/>
      </w:r>
      <w:r w:rsidRPr="00112E5F">
        <w:rPr>
          <w:rFonts w:asciiTheme="minorBidi" w:hAnsiTheme="minorBidi"/>
          <w:bCs/>
          <w:sz w:val="24"/>
          <w:szCs w:val="24"/>
        </w:rPr>
        <w:t>New Delhi -110 075</w:t>
      </w:r>
    </w:p>
    <w:p w14:paraId="0D6AC205" w14:textId="77777777" w:rsidR="007A00E7" w:rsidRPr="00112E5F" w:rsidRDefault="00711901" w:rsidP="004A6BFE">
      <w:pPr>
        <w:rPr>
          <w:rStyle w:val="Hyperlink"/>
          <w:rFonts w:asciiTheme="minorBidi" w:hAnsiTheme="minorBidi"/>
          <w:bCs/>
          <w:sz w:val="24"/>
          <w:szCs w:val="24"/>
        </w:rPr>
      </w:pPr>
      <w:r w:rsidRPr="00112E5F">
        <w:rPr>
          <w:rFonts w:asciiTheme="minorBidi" w:hAnsiTheme="minorBidi"/>
          <w:sz w:val="24"/>
          <w:szCs w:val="24"/>
        </w:rPr>
        <w:t xml:space="preserve">Email: </w:t>
      </w:r>
      <w:hyperlink r:id="rId8" w:history="1">
        <w:r w:rsidRPr="00112E5F">
          <w:rPr>
            <w:rStyle w:val="Hyperlink"/>
            <w:rFonts w:asciiTheme="minorBidi" w:hAnsiTheme="minorBidi"/>
            <w:bCs/>
            <w:sz w:val="24"/>
            <w:szCs w:val="24"/>
          </w:rPr>
          <w:t>rajesh.tripathi@ihmcl.com</w:t>
        </w:r>
      </w:hyperlink>
      <w:r w:rsidRPr="00112E5F">
        <w:rPr>
          <w:rFonts w:asciiTheme="minorBidi" w:hAnsiTheme="minorBidi"/>
          <w:sz w:val="24"/>
          <w:szCs w:val="24"/>
        </w:rPr>
        <w:t xml:space="preserve">, </w:t>
      </w:r>
      <w:hyperlink r:id="rId9" w:history="1">
        <w:r w:rsidRPr="00112E5F">
          <w:rPr>
            <w:rStyle w:val="Hyperlink"/>
            <w:rFonts w:asciiTheme="minorBidi" w:hAnsiTheme="minorBidi"/>
            <w:bCs/>
            <w:sz w:val="24"/>
            <w:szCs w:val="24"/>
          </w:rPr>
          <w:t>info@ihmcl.com</w:t>
        </w:r>
      </w:hyperlink>
    </w:p>
    <w:p w14:paraId="07B4356E" w14:textId="77777777" w:rsidR="007A00E7" w:rsidRPr="00112E5F" w:rsidRDefault="007A00E7" w:rsidP="004A6BFE">
      <w:pPr>
        <w:rPr>
          <w:rStyle w:val="Hyperlink"/>
          <w:rFonts w:asciiTheme="minorBidi" w:hAnsiTheme="minorBidi"/>
          <w:bCs/>
          <w:sz w:val="24"/>
          <w:szCs w:val="24"/>
        </w:rPr>
      </w:pPr>
    </w:p>
    <w:p w14:paraId="2BA3C004" w14:textId="77777777" w:rsidR="00112E5F" w:rsidRPr="00112E5F" w:rsidRDefault="00112E5F" w:rsidP="00112E5F">
      <w:pPr>
        <w:spacing w:after="0" w:line="240" w:lineRule="auto"/>
        <w:rPr>
          <w:rStyle w:val="Hyperlink"/>
          <w:rFonts w:asciiTheme="minorBidi" w:hAnsiTheme="minorBidi"/>
          <w:bCs/>
          <w:color w:val="auto"/>
          <w:sz w:val="24"/>
          <w:szCs w:val="24"/>
        </w:rPr>
      </w:pPr>
      <w:r w:rsidRPr="00112E5F">
        <w:rPr>
          <w:rStyle w:val="Hyperlink"/>
          <w:rFonts w:asciiTheme="minorBidi" w:hAnsiTheme="minorBidi"/>
          <w:bCs/>
          <w:color w:val="auto"/>
          <w:sz w:val="24"/>
          <w:szCs w:val="24"/>
        </w:rPr>
        <w:t>(Rajesh Tripathi)</w:t>
      </w:r>
    </w:p>
    <w:p w14:paraId="2CFFE977" w14:textId="53AF94D3" w:rsidR="00711901" w:rsidRPr="00112E5F" w:rsidRDefault="00112E5F" w:rsidP="00112E5F">
      <w:pPr>
        <w:spacing w:after="0" w:line="240" w:lineRule="auto"/>
        <w:rPr>
          <w:rFonts w:asciiTheme="minorBidi" w:hAnsiTheme="minorBidi"/>
          <w:b/>
          <w:sz w:val="24"/>
          <w:szCs w:val="24"/>
          <w:u w:val="single"/>
        </w:rPr>
      </w:pPr>
      <w:r w:rsidRPr="00112E5F">
        <w:rPr>
          <w:rStyle w:val="Hyperlink"/>
          <w:rFonts w:asciiTheme="minorBidi" w:hAnsiTheme="minorBidi"/>
          <w:bCs/>
          <w:color w:val="auto"/>
          <w:sz w:val="24"/>
          <w:szCs w:val="24"/>
        </w:rPr>
        <w:t>Manager (Projects)</w:t>
      </w:r>
      <w:r w:rsidR="00711901" w:rsidRPr="00112E5F">
        <w:rPr>
          <w:rFonts w:asciiTheme="minorBidi" w:hAnsiTheme="minorBidi"/>
          <w:sz w:val="24"/>
          <w:szCs w:val="24"/>
        </w:rPr>
        <w:br w:type="page"/>
      </w:r>
    </w:p>
    <w:p w14:paraId="70AC4BF9" w14:textId="77777777" w:rsidR="002D63AE" w:rsidRPr="00112E5F" w:rsidRDefault="002D63AE" w:rsidP="00711901">
      <w:pPr>
        <w:pStyle w:val="Subject"/>
        <w:rPr>
          <w:rFonts w:asciiTheme="minorBidi" w:hAnsiTheme="minorBidi"/>
          <w:szCs w:val="24"/>
        </w:rPr>
      </w:pPr>
      <w:r w:rsidRPr="00112E5F">
        <w:rPr>
          <w:rFonts w:asciiTheme="minorBidi" w:hAnsiTheme="minorBidi"/>
          <w:szCs w:val="24"/>
        </w:rPr>
        <w:lastRenderedPageBreak/>
        <w:t>Key Features of NETC Program in India</w:t>
      </w:r>
    </w:p>
    <w:p w14:paraId="1CEB962E" w14:textId="77777777" w:rsidR="00C0456E" w:rsidRPr="00112E5F" w:rsidRDefault="00C0456E" w:rsidP="00C0456E">
      <w:pPr>
        <w:rPr>
          <w:rFonts w:asciiTheme="minorBidi" w:hAnsiTheme="minorBidi"/>
          <w:b/>
          <w:sz w:val="24"/>
          <w:szCs w:val="24"/>
        </w:rPr>
      </w:pPr>
    </w:p>
    <w:p w14:paraId="14ED2CF8" w14:textId="77777777" w:rsidR="00C0456E" w:rsidRPr="00112E5F" w:rsidRDefault="00C0456E" w:rsidP="00C0456E">
      <w:pPr>
        <w:rPr>
          <w:rFonts w:asciiTheme="minorBidi" w:hAnsiTheme="minorBidi"/>
          <w:b/>
          <w:sz w:val="24"/>
          <w:szCs w:val="24"/>
        </w:rPr>
      </w:pPr>
      <w:r w:rsidRPr="00112E5F">
        <w:rPr>
          <w:rFonts w:asciiTheme="minorBidi" w:hAnsiTheme="minorBidi"/>
          <w:b/>
          <w:sz w:val="24"/>
          <w:szCs w:val="24"/>
        </w:rPr>
        <w:t>Overall Model of NETC Program</w:t>
      </w:r>
    </w:p>
    <w:p w14:paraId="69E2D9CB" w14:textId="77777777" w:rsidR="002D63AE" w:rsidRPr="00112E5F" w:rsidRDefault="002D63AE" w:rsidP="002D63AE">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 xml:space="preserve">The NETC Program is based on a multiple-issuer multiple-acquirer model </w:t>
      </w:r>
      <w:r w:rsidR="00653EE6" w:rsidRPr="00112E5F">
        <w:rPr>
          <w:rFonts w:asciiTheme="minorBidi" w:hAnsiTheme="minorBidi" w:cstheme="minorBidi"/>
          <w:sz w:val="24"/>
          <w:szCs w:val="24"/>
        </w:rPr>
        <w:t>with a Central Clearing House (CCH) to settle inter-bank transactions</w:t>
      </w:r>
      <w:r w:rsidR="00C0456E" w:rsidRPr="00112E5F">
        <w:rPr>
          <w:rFonts w:asciiTheme="minorBidi" w:hAnsiTheme="minorBidi" w:cstheme="minorBidi"/>
          <w:sz w:val="24"/>
          <w:szCs w:val="24"/>
        </w:rPr>
        <w:t>.</w:t>
      </w:r>
    </w:p>
    <w:p w14:paraId="3ECA2753" w14:textId="77777777" w:rsidR="00653EE6" w:rsidRPr="00112E5F" w:rsidRDefault="00653EE6" w:rsidP="002D63AE">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 xml:space="preserve">IHMCL has co-opted National Payments Corporation of India </w:t>
      </w:r>
      <w:r w:rsidR="00C0456E" w:rsidRPr="00112E5F">
        <w:rPr>
          <w:rFonts w:asciiTheme="minorBidi" w:hAnsiTheme="minorBidi" w:cstheme="minorBidi"/>
          <w:sz w:val="24"/>
          <w:szCs w:val="24"/>
        </w:rPr>
        <w:t xml:space="preserve">(NPCI) </w:t>
      </w:r>
      <w:r w:rsidRPr="00112E5F">
        <w:rPr>
          <w:rFonts w:asciiTheme="minorBidi" w:hAnsiTheme="minorBidi" w:cstheme="minorBidi"/>
          <w:sz w:val="24"/>
          <w:szCs w:val="24"/>
        </w:rPr>
        <w:t>to develop</w:t>
      </w:r>
      <w:r w:rsidR="00E87928" w:rsidRPr="00112E5F">
        <w:rPr>
          <w:rFonts w:asciiTheme="minorBidi" w:hAnsiTheme="minorBidi" w:cstheme="minorBidi"/>
          <w:sz w:val="24"/>
          <w:szCs w:val="24"/>
        </w:rPr>
        <w:t>, deploy</w:t>
      </w:r>
      <w:r w:rsidRPr="00112E5F">
        <w:rPr>
          <w:rFonts w:asciiTheme="minorBidi" w:hAnsiTheme="minorBidi" w:cstheme="minorBidi"/>
          <w:sz w:val="24"/>
          <w:szCs w:val="24"/>
        </w:rPr>
        <w:t xml:space="preserve"> and operate the CCH. </w:t>
      </w:r>
      <w:r w:rsidR="00C0456E" w:rsidRPr="00112E5F">
        <w:rPr>
          <w:rFonts w:asciiTheme="minorBidi" w:hAnsiTheme="minorBidi" w:cstheme="minorBidi"/>
          <w:sz w:val="24"/>
          <w:szCs w:val="24"/>
        </w:rPr>
        <w:t>NPCI enables inter-bank transaction</w:t>
      </w:r>
      <w:r w:rsidR="00C8127D" w:rsidRPr="00112E5F">
        <w:rPr>
          <w:rFonts w:asciiTheme="minorBidi" w:hAnsiTheme="minorBidi" w:cstheme="minorBidi"/>
          <w:sz w:val="24"/>
          <w:szCs w:val="24"/>
        </w:rPr>
        <w:t>s</w:t>
      </w:r>
      <w:r w:rsidR="00C0456E" w:rsidRPr="00112E5F">
        <w:rPr>
          <w:rFonts w:asciiTheme="minorBidi" w:hAnsiTheme="minorBidi" w:cstheme="minorBidi"/>
          <w:sz w:val="24"/>
          <w:szCs w:val="24"/>
        </w:rPr>
        <w:t xml:space="preserve"> across various issuing and acquiring entities thereby </w:t>
      </w:r>
      <w:r w:rsidR="00560978" w:rsidRPr="00112E5F">
        <w:rPr>
          <w:rFonts w:asciiTheme="minorBidi" w:hAnsiTheme="minorBidi" w:cstheme="minorBidi"/>
          <w:sz w:val="24"/>
          <w:szCs w:val="24"/>
        </w:rPr>
        <w:t>allowing</w:t>
      </w:r>
      <w:r w:rsidR="00C0456E" w:rsidRPr="00112E5F">
        <w:rPr>
          <w:rFonts w:asciiTheme="minorBidi" w:hAnsiTheme="minorBidi" w:cstheme="minorBidi"/>
          <w:sz w:val="24"/>
          <w:szCs w:val="24"/>
        </w:rPr>
        <w:t xml:space="preserve"> the interoperable NETC Program.</w:t>
      </w:r>
    </w:p>
    <w:p w14:paraId="6C53682D" w14:textId="77777777" w:rsidR="00C0456E" w:rsidRPr="00112E5F" w:rsidRDefault="006C0100" w:rsidP="002D63AE">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T</w:t>
      </w:r>
      <w:r w:rsidR="00C0456E" w:rsidRPr="00112E5F">
        <w:rPr>
          <w:rFonts w:asciiTheme="minorBidi" w:hAnsiTheme="minorBidi" w:cstheme="minorBidi"/>
          <w:sz w:val="24"/>
          <w:szCs w:val="24"/>
        </w:rPr>
        <w:t>he program has 5 banks (ICICI Bank, Axis Bank, State Bank of India, IDFC Bank, and Karur Vysya Bank) issuing RFID tags to road users across India. Any bank or prepaid payment instrument (PPI) entity can issue RFID tags to road users post certification from NPCI. There are multiple banks expected to start issuance over the coming weeks and are in the process of certification.</w:t>
      </w:r>
    </w:p>
    <w:p w14:paraId="56D07C0F" w14:textId="77777777" w:rsidR="00C0456E" w:rsidRPr="00112E5F" w:rsidRDefault="00C0456E" w:rsidP="002D63AE">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 xml:space="preserve">Furthermore, the program has 8 banks certified to acquire electronic toll </w:t>
      </w:r>
      <w:r w:rsidR="00142E41" w:rsidRPr="00112E5F">
        <w:rPr>
          <w:rFonts w:asciiTheme="minorBidi" w:hAnsiTheme="minorBidi" w:cstheme="minorBidi"/>
          <w:sz w:val="24"/>
          <w:szCs w:val="24"/>
        </w:rPr>
        <w:t xml:space="preserve">transactions </w:t>
      </w:r>
      <w:r w:rsidRPr="00112E5F">
        <w:rPr>
          <w:rFonts w:asciiTheme="minorBidi" w:hAnsiTheme="minorBidi" w:cstheme="minorBidi"/>
          <w:sz w:val="24"/>
          <w:szCs w:val="24"/>
        </w:rPr>
        <w:t>by integrating with 370+ plazas. The model allows only one bank to collect e-toll at one toll plaza – thereby being responsible for all plaza lanes enabled with RFID infrastructure</w:t>
      </w:r>
      <w:r w:rsidR="00BD705C" w:rsidRPr="00112E5F">
        <w:rPr>
          <w:rFonts w:asciiTheme="minorBidi" w:hAnsiTheme="minorBidi" w:cstheme="minorBidi"/>
          <w:sz w:val="24"/>
          <w:szCs w:val="24"/>
        </w:rPr>
        <w:t xml:space="preserve"> at any toll plaza</w:t>
      </w:r>
      <w:r w:rsidRPr="00112E5F">
        <w:rPr>
          <w:rFonts w:asciiTheme="minorBidi" w:hAnsiTheme="minorBidi" w:cstheme="minorBidi"/>
          <w:sz w:val="24"/>
          <w:szCs w:val="24"/>
        </w:rPr>
        <w:t xml:space="preserve">. </w:t>
      </w:r>
    </w:p>
    <w:p w14:paraId="17343314" w14:textId="77777777" w:rsidR="00653EE6" w:rsidRPr="00112E5F" w:rsidRDefault="00C0456E" w:rsidP="002D63AE">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As of 13</w:t>
      </w:r>
      <w:r w:rsidRPr="00112E5F">
        <w:rPr>
          <w:rFonts w:asciiTheme="minorBidi" w:hAnsiTheme="minorBidi" w:cstheme="minorBidi"/>
          <w:sz w:val="24"/>
          <w:szCs w:val="24"/>
          <w:vertAlign w:val="superscript"/>
        </w:rPr>
        <w:t>th</w:t>
      </w:r>
      <w:r w:rsidRPr="00112E5F">
        <w:rPr>
          <w:rFonts w:asciiTheme="minorBidi" w:hAnsiTheme="minorBidi" w:cstheme="minorBidi"/>
          <w:sz w:val="24"/>
          <w:szCs w:val="24"/>
        </w:rPr>
        <w:t xml:space="preserve"> January 2017, 352 toll plazas have allocated as per the toll allocation guidelines to </w:t>
      </w:r>
      <w:r w:rsidR="00E2466A" w:rsidRPr="00112E5F">
        <w:rPr>
          <w:rFonts w:asciiTheme="minorBidi" w:hAnsiTheme="minorBidi" w:cstheme="minorBidi"/>
          <w:sz w:val="24"/>
          <w:szCs w:val="24"/>
        </w:rPr>
        <w:t xml:space="preserve">6 of the </w:t>
      </w:r>
      <w:r w:rsidRPr="00112E5F">
        <w:rPr>
          <w:rFonts w:asciiTheme="minorBidi" w:hAnsiTheme="minorBidi" w:cstheme="minorBidi"/>
          <w:sz w:val="24"/>
          <w:szCs w:val="24"/>
        </w:rPr>
        <w:t xml:space="preserve">8 </w:t>
      </w:r>
      <w:r w:rsidR="006A2C62" w:rsidRPr="00112E5F">
        <w:rPr>
          <w:rFonts w:asciiTheme="minorBidi" w:hAnsiTheme="minorBidi" w:cstheme="minorBidi"/>
          <w:sz w:val="24"/>
          <w:szCs w:val="24"/>
        </w:rPr>
        <w:t>certified acquiring banks.</w:t>
      </w:r>
    </w:p>
    <w:p w14:paraId="489841C2" w14:textId="77777777" w:rsidR="00C0456E" w:rsidRPr="00112E5F" w:rsidRDefault="00C0456E" w:rsidP="00C0456E">
      <w:pPr>
        <w:rPr>
          <w:rFonts w:asciiTheme="minorBidi" w:hAnsiTheme="minorBidi"/>
          <w:sz w:val="24"/>
          <w:szCs w:val="24"/>
        </w:rPr>
      </w:pPr>
    </w:p>
    <w:p w14:paraId="141F91DC" w14:textId="77777777" w:rsidR="00C0456E" w:rsidRPr="00112E5F" w:rsidRDefault="00C0456E" w:rsidP="00C0456E">
      <w:pPr>
        <w:rPr>
          <w:rFonts w:asciiTheme="minorBidi" w:hAnsiTheme="minorBidi"/>
          <w:b/>
          <w:sz w:val="24"/>
          <w:szCs w:val="24"/>
        </w:rPr>
      </w:pPr>
      <w:r w:rsidRPr="00112E5F">
        <w:rPr>
          <w:rFonts w:asciiTheme="minorBidi" w:hAnsiTheme="minorBidi"/>
          <w:b/>
          <w:sz w:val="24"/>
          <w:szCs w:val="24"/>
        </w:rPr>
        <w:t>Plaza Infrastructure &amp; Design</w:t>
      </w:r>
    </w:p>
    <w:p w14:paraId="1A2B6B5B" w14:textId="77777777" w:rsidR="00DC2EE1" w:rsidRPr="00112E5F" w:rsidRDefault="00DC2EE1" w:rsidP="00E87928">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As of 13</w:t>
      </w:r>
      <w:r w:rsidRPr="00112E5F">
        <w:rPr>
          <w:rFonts w:asciiTheme="minorBidi" w:hAnsiTheme="minorBidi" w:cstheme="minorBidi"/>
          <w:sz w:val="24"/>
          <w:szCs w:val="24"/>
          <w:vertAlign w:val="superscript"/>
        </w:rPr>
        <w:t>th</w:t>
      </w:r>
      <w:r w:rsidRPr="00112E5F">
        <w:rPr>
          <w:rFonts w:asciiTheme="minorBidi" w:hAnsiTheme="minorBidi" w:cstheme="minorBidi"/>
          <w:sz w:val="24"/>
          <w:szCs w:val="24"/>
        </w:rPr>
        <w:t xml:space="preserve"> January 2017, there are a total of </w:t>
      </w:r>
      <w:r w:rsidRPr="00112E5F">
        <w:rPr>
          <w:rFonts w:asciiTheme="minorBidi" w:hAnsiTheme="minorBidi" w:cstheme="minorBidi"/>
          <w:sz w:val="24"/>
          <w:szCs w:val="24"/>
          <w:highlight w:val="yellow"/>
        </w:rPr>
        <w:t>400+</w:t>
      </w:r>
      <w:r w:rsidRPr="00112E5F">
        <w:rPr>
          <w:rFonts w:asciiTheme="minorBidi" w:hAnsiTheme="minorBidi" w:cstheme="minorBidi"/>
          <w:sz w:val="24"/>
          <w:szCs w:val="24"/>
        </w:rPr>
        <w:t xml:space="preserve"> plazas across 100,000 kms of National Highways across India. On average, each plaza has 5 plaza lanes in each direction</w:t>
      </w:r>
      <w:r w:rsidR="0098196D" w:rsidRPr="00112E5F">
        <w:rPr>
          <w:rFonts w:asciiTheme="minorBidi" w:hAnsiTheme="minorBidi" w:cstheme="minorBidi"/>
          <w:sz w:val="24"/>
          <w:szCs w:val="24"/>
        </w:rPr>
        <w:t>. Thus, averaging to 10 lanes at each toll plaza</w:t>
      </w:r>
      <w:r w:rsidRPr="00112E5F">
        <w:rPr>
          <w:rFonts w:asciiTheme="minorBidi" w:hAnsiTheme="minorBidi" w:cstheme="minorBidi"/>
          <w:sz w:val="24"/>
          <w:szCs w:val="24"/>
        </w:rPr>
        <w:t xml:space="preserve">. </w:t>
      </w:r>
      <w:r w:rsidR="006C0100" w:rsidRPr="00112E5F">
        <w:rPr>
          <w:rFonts w:asciiTheme="minorBidi" w:hAnsiTheme="minorBidi" w:cstheme="minorBidi"/>
          <w:sz w:val="24"/>
          <w:szCs w:val="24"/>
        </w:rPr>
        <w:t>Of these</w:t>
      </w:r>
      <w:r w:rsidR="008642BE" w:rsidRPr="00112E5F">
        <w:rPr>
          <w:rFonts w:asciiTheme="minorBidi" w:hAnsiTheme="minorBidi" w:cstheme="minorBidi"/>
          <w:sz w:val="24"/>
          <w:szCs w:val="24"/>
        </w:rPr>
        <w:t xml:space="preserve">, </w:t>
      </w:r>
      <w:r w:rsidR="008642BE" w:rsidRPr="00112E5F">
        <w:rPr>
          <w:rFonts w:asciiTheme="minorBidi" w:hAnsiTheme="minorBidi" w:cstheme="minorBidi"/>
          <w:sz w:val="24"/>
          <w:szCs w:val="24"/>
          <w:highlight w:val="yellow"/>
        </w:rPr>
        <w:t>350+</w:t>
      </w:r>
      <w:r w:rsidR="008642BE" w:rsidRPr="00112E5F">
        <w:rPr>
          <w:rFonts w:asciiTheme="minorBidi" w:hAnsiTheme="minorBidi" w:cstheme="minorBidi"/>
          <w:sz w:val="24"/>
          <w:szCs w:val="24"/>
        </w:rPr>
        <w:t xml:space="preserve"> plazas have the required infrastructure</w:t>
      </w:r>
      <w:r w:rsidR="006B750B" w:rsidRPr="00112E5F">
        <w:rPr>
          <w:rFonts w:asciiTheme="minorBidi" w:hAnsiTheme="minorBidi" w:cstheme="minorBidi"/>
          <w:sz w:val="24"/>
          <w:szCs w:val="24"/>
        </w:rPr>
        <w:t>, are operating RFID-based ETC</w:t>
      </w:r>
      <w:r w:rsidR="008642BE" w:rsidRPr="00112E5F">
        <w:rPr>
          <w:rFonts w:asciiTheme="minorBidi" w:hAnsiTheme="minorBidi" w:cstheme="minorBidi"/>
          <w:sz w:val="24"/>
          <w:szCs w:val="24"/>
        </w:rPr>
        <w:t xml:space="preserve"> and are ready for </w:t>
      </w:r>
      <w:r w:rsidR="006B750B" w:rsidRPr="00112E5F">
        <w:rPr>
          <w:rFonts w:asciiTheme="minorBidi" w:hAnsiTheme="minorBidi" w:cstheme="minorBidi"/>
          <w:sz w:val="24"/>
          <w:szCs w:val="24"/>
        </w:rPr>
        <w:t xml:space="preserve">additional </w:t>
      </w:r>
      <w:r w:rsidR="008642BE" w:rsidRPr="00112E5F">
        <w:rPr>
          <w:rFonts w:asciiTheme="minorBidi" w:hAnsiTheme="minorBidi" w:cstheme="minorBidi"/>
          <w:sz w:val="24"/>
          <w:szCs w:val="24"/>
        </w:rPr>
        <w:t>RFID infrastructure installation. The balance plazas are in the process of being prepared for RFID infrastructure installation.</w:t>
      </w:r>
    </w:p>
    <w:p w14:paraId="0EC25203" w14:textId="77777777" w:rsidR="00AF3886" w:rsidRPr="00112E5F" w:rsidRDefault="00AF3886" w:rsidP="00E87928">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Going forward, NHAI wishes to install a Hybrid Lane Design of RFID Infrastructure</w:t>
      </w:r>
      <w:r w:rsidR="00E84793" w:rsidRPr="00112E5F">
        <w:rPr>
          <w:rFonts w:asciiTheme="minorBidi" w:hAnsiTheme="minorBidi" w:cstheme="minorBidi"/>
          <w:sz w:val="24"/>
          <w:szCs w:val="24"/>
        </w:rPr>
        <w:t xml:space="preserve"> across all toll plaza lanes</w:t>
      </w:r>
      <w:r w:rsidR="00BF2410" w:rsidRPr="00112E5F">
        <w:rPr>
          <w:rFonts w:asciiTheme="minorBidi" w:hAnsiTheme="minorBidi" w:cstheme="minorBidi"/>
          <w:sz w:val="24"/>
          <w:szCs w:val="24"/>
        </w:rPr>
        <w:t xml:space="preserve">. </w:t>
      </w:r>
      <w:r w:rsidRPr="00112E5F">
        <w:rPr>
          <w:rFonts w:asciiTheme="minorBidi" w:hAnsiTheme="minorBidi" w:cstheme="minorBidi"/>
          <w:sz w:val="24"/>
          <w:szCs w:val="24"/>
        </w:rPr>
        <w:t>The design is without an ejection mechanism</w:t>
      </w:r>
      <w:r w:rsidR="00BF2410" w:rsidRPr="00112E5F">
        <w:rPr>
          <w:rFonts w:asciiTheme="minorBidi" w:hAnsiTheme="minorBidi" w:cstheme="minorBidi"/>
          <w:sz w:val="24"/>
          <w:szCs w:val="24"/>
        </w:rPr>
        <w:t xml:space="preserve"> thereby requiring reduced RFID infrastructure and </w:t>
      </w:r>
      <w:r w:rsidR="001658ED" w:rsidRPr="00112E5F">
        <w:rPr>
          <w:rFonts w:asciiTheme="minorBidi" w:hAnsiTheme="minorBidi" w:cstheme="minorBidi"/>
          <w:sz w:val="24"/>
          <w:szCs w:val="24"/>
        </w:rPr>
        <w:t xml:space="preserve">enabling faster </w:t>
      </w:r>
      <w:r w:rsidR="0099625C" w:rsidRPr="00112E5F">
        <w:rPr>
          <w:rFonts w:asciiTheme="minorBidi" w:hAnsiTheme="minorBidi" w:cstheme="minorBidi"/>
          <w:sz w:val="24"/>
          <w:szCs w:val="24"/>
        </w:rPr>
        <w:t>implementation at</w:t>
      </w:r>
      <w:r w:rsidR="001658ED" w:rsidRPr="00112E5F">
        <w:rPr>
          <w:rFonts w:asciiTheme="minorBidi" w:hAnsiTheme="minorBidi" w:cstheme="minorBidi"/>
          <w:sz w:val="24"/>
          <w:szCs w:val="24"/>
        </w:rPr>
        <w:t xml:space="preserve"> toll plazas.</w:t>
      </w:r>
    </w:p>
    <w:p w14:paraId="4FD0E94C" w14:textId="77777777" w:rsidR="001658ED" w:rsidRPr="00112E5F" w:rsidRDefault="001658ED" w:rsidP="00E87928">
      <w:pPr>
        <w:pStyle w:val="ListParagraph"/>
        <w:numPr>
          <w:ilvl w:val="0"/>
          <w:numId w:val="20"/>
        </w:numPr>
        <w:rPr>
          <w:rFonts w:asciiTheme="minorBidi" w:hAnsiTheme="minorBidi" w:cstheme="minorBidi"/>
          <w:sz w:val="24"/>
          <w:szCs w:val="24"/>
        </w:rPr>
      </w:pPr>
      <w:r w:rsidRPr="00112E5F">
        <w:rPr>
          <w:rFonts w:asciiTheme="minorBidi" w:hAnsiTheme="minorBidi" w:cstheme="minorBidi"/>
          <w:sz w:val="24"/>
          <w:szCs w:val="24"/>
        </w:rPr>
        <w:t>In the Hybrid Lane Design, any road user (with or without RFID tag) can enter the lane. In case the RFID tag is valid (authenticated and not blacklisted), the transaction goes through electronically and the same is displayed on the User Fare Display. However, in case the RFID tag is not valid or not available, the road user will be notified and the user will have the option to pay via other modes of payment which may include cash, smart cards, or mobile wallets.</w:t>
      </w:r>
    </w:p>
    <w:p w14:paraId="1C92E8E5" w14:textId="77777777" w:rsidR="00C0456E" w:rsidRPr="00112E5F" w:rsidRDefault="00C0456E">
      <w:pPr>
        <w:jc w:val="left"/>
        <w:rPr>
          <w:rFonts w:asciiTheme="minorBidi" w:hAnsiTheme="minorBidi"/>
          <w:b/>
          <w:sz w:val="24"/>
          <w:szCs w:val="24"/>
          <w:u w:val="single"/>
        </w:rPr>
      </w:pPr>
      <w:r w:rsidRPr="00112E5F">
        <w:rPr>
          <w:rFonts w:asciiTheme="minorBidi" w:hAnsiTheme="minorBidi"/>
          <w:sz w:val="24"/>
          <w:szCs w:val="24"/>
        </w:rPr>
        <w:br w:type="page"/>
      </w:r>
    </w:p>
    <w:p w14:paraId="4AFD5C54" w14:textId="77777777" w:rsidR="00711901" w:rsidRPr="00112E5F" w:rsidRDefault="00711901" w:rsidP="00711901">
      <w:pPr>
        <w:pStyle w:val="Subject"/>
        <w:rPr>
          <w:rFonts w:asciiTheme="minorBidi" w:hAnsiTheme="minorBidi"/>
          <w:szCs w:val="24"/>
        </w:rPr>
      </w:pPr>
      <w:r w:rsidRPr="00112E5F">
        <w:rPr>
          <w:rFonts w:asciiTheme="minorBidi" w:hAnsiTheme="minorBidi"/>
          <w:szCs w:val="24"/>
        </w:rPr>
        <w:lastRenderedPageBreak/>
        <w:t xml:space="preserve">Obligations of the </w:t>
      </w:r>
      <w:r w:rsidR="00143418" w:rsidRPr="00112E5F">
        <w:rPr>
          <w:rFonts w:asciiTheme="minorBidi" w:hAnsiTheme="minorBidi"/>
          <w:szCs w:val="24"/>
        </w:rPr>
        <w:t xml:space="preserve">RFID Infrastructure Agency </w:t>
      </w:r>
      <w:r w:rsidRPr="00112E5F">
        <w:rPr>
          <w:rFonts w:asciiTheme="minorBidi" w:hAnsiTheme="minorBidi"/>
          <w:szCs w:val="24"/>
        </w:rPr>
        <w:t>for implementation of Electronic Toll Collections (ETC) program in India</w:t>
      </w:r>
    </w:p>
    <w:p w14:paraId="74CBD2C3" w14:textId="77777777" w:rsidR="00711901" w:rsidRPr="00112E5F" w:rsidRDefault="00711901" w:rsidP="00711901">
      <w:pPr>
        <w:autoSpaceDE w:val="0"/>
        <w:autoSpaceDN w:val="0"/>
        <w:adjustRightInd w:val="0"/>
        <w:spacing w:after="0" w:line="240" w:lineRule="auto"/>
        <w:rPr>
          <w:rFonts w:asciiTheme="minorBidi" w:hAnsiTheme="minorBidi"/>
          <w:sz w:val="24"/>
          <w:szCs w:val="24"/>
        </w:rPr>
      </w:pPr>
    </w:p>
    <w:p w14:paraId="4A617149" w14:textId="77777777" w:rsidR="003E2B6D" w:rsidRPr="00112E5F" w:rsidRDefault="003E2B6D" w:rsidP="003E2B6D">
      <w:pPr>
        <w:pStyle w:val="ListParagraph"/>
        <w:numPr>
          <w:ilvl w:val="0"/>
          <w:numId w:val="22"/>
        </w:numPr>
        <w:spacing w:after="200" w:line="276" w:lineRule="auto"/>
        <w:contextualSpacing w:val="0"/>
        <w:rPr>
          <w:rFonts w:asciiTheme="minorBidi" w:hAnsiTheme="minorBidi" w:cstheme="minorBidi"/>
          <w:sz w:val="24"/>
          <w:szCs w:val="24"/>
        </w:rPr>
      </w:pPr>
      <w:r w:rsidRPr="00112E5F">
        <w:rPr>
          <w:rFonts w:asciiTheme="minorBidi" w:hAnsiTheme="minorBidi" w:cstheme="minorBidi"/>
          <w:sz w:val="24"/>
          <w:szCs w:val="24"/>
        </w:rPr>
        <w:t xml:space="preserve">Supply, Installation, System Integration, Testing, Commissioning of ETC Toll Plaza systems based on Hybrid Design and use of passive RFID (18000-6C standard) tags for Automatic Vehicle Identification (AVI). </w:t>
      </w:r>
    </w:p>
    <w:p w14:paraId="1743CD79" w14:textId="77777777" w:rsidR="003E2B6D" w:rsidRPr="00112E5F" w:rsidRDefault="003E2B6D" w:rsidP="003E2B6D">
      <w:pPr>
        <w:pStyle w:val="ListParagraph"/>
        <w:numPr>
          <w:ilvl w:val="0"/>
          <w:numId w:val="22"/>
        </w:numPr>
        <w:spacing w:after="200" w:line="276" w:lineRule="auto"/>
        <w:contextualSpacing w:val="0"/>
        <w:rPr>
          <w:rFonts w:asciiTheme="minorBidi" w:hAnsiTheme="minorBidi" w:cstheme="minorBidi"/>
          <w:sz w:val="24"/>
          <w:szCs w:val="24"/>
        </w:rPr>
      </w:pPr>
      <w:r w:rsidRPr="00112E5F">
        <w:rPr>
          <w:rFonts w:asciiTheme="minorBidi" w:hAnsiTheme="minorBidi" w:cstheme="minorBidi"/>
          <w:sz w:val="24"/>
          <w:szCs w:val="24"/>
        </w:rPr>
        <w:t>The systems shall be provided both at Public as well as Private-funded (Concessionaire) toll plazas. At the public-funded toll plaza</w:t>
      </w:r>
      <w:r w:rsidR="00D82832" w:rsidRPr="00112E5F">
        <w:rPr>
          <w:rFonts w:asciiTheme="minorBidi" w:hAnsiTheme="minorBidi" w:cstheme="minorBidi"/>
          <w:sz w:val="24"/>
          <w:szCs w:val="24"/>
        </w:rPr>
        <w:t>,</w:t>
      </w:r>
      <w:r w:rsidRPr="00112E5F">
        <w:rPr>
          <w:rFonts w:asciiTheme="minorBidi" w:hAnsiTheme="minorBidi" w:cstheme="minorBidi"/>
          <w:sz w:val="24"/>
          <w:szCs w:val="24"/>
        </w:rPr>
        <w:t xml:space="preserve"> the system shall be locally stand-alone i.e. it will interface only with the Acquiring Bank’s system. On the other</w:t>
      </w:r>
      <w:r w:rsidR="00D82832" w:rsidRPr="00112E5F">
        <w:rPr>
          <w:rFonts w:asciiTheme="minorBidi" w:hAnsiTheme="minorBidi" w:cstheme="minorBidi"/>
          <w:sz w:val="24"/>
          <w:szCs w:val="24"/>
        </w:rPr>
        <w:t xml:space="preserve"> hand, at the private-funded (BO</w:t>
      </w:r>
      <w:r w:rsidRPr="00112E5F">
        <w:rPr>
          <w:rFonts w:asciiTheme="minorBidi" w:hAnsiTheme="minorBidi" w:cstheme="minorBidi"/>
          <w:sz w:val="24"/>
          <w:szCs w:val="24"/>
        </w:rPr>
        <w:t>T</w:t>
      </w:r>
      <w:r w:rsidR="00D82832" w:rsidRPr="00112E5F">
        <w:rPr>
          <w:rFonts w:asciiTheme="minorBidi" w:hAnsiTheme="minorBidi" w:cstheme="minorBidi"/>
          <w:sz w:val="24"/>
          <w:szCs w:val="24"/>
        </w:rPr>
        <w:t>/OMT</w:t>
      </w:r>
      <w:r w:rsidRPr="00112E5F">
        <w:rPr>
          <w:rFonts w:asciiTheme="minorBidi" w:hAnsiTheme="minorBidi" w:cstheme="minorBidi"/>
          <w:sz w:val="24"/>
          <w:szCs w:val="24"/>
        </w:rPr>
        <w:t>) toll plaza, apart from interfacing with the Acquiring Bank, the system may have to interface with the local concessionaire’s existing toll management system (TMS). For this purpose</w:t>
      </w:r>
      <w:r w:rsidR="007534F2" w:rsidRPr="00112E5F">
        <w:rPr>
          <w:rFonts w:asciiTheme="minorBidi" w:hAnsiTheme="minorBidi" w:cstheme="minorBidi"/>
          <w:sz w:val="24"/>
          <w:szCs w:val="24"/>
        </w:rPr>
        <w:t>,</w:t>
      </w:r>
      <w:r w:rsidRPr="00112E5F">
        <w:rPr>
          <w:rFonts w:asciiTheme="minorBidi" w:hAnsiTheme="minorBidi" w:cstheme="minorBidi"/>
          <w:sz w:val="24"/>
          <w:szCs w:val="24"/>
        </w:rPr>
        <w:t xml:space="preserve"> the bidder shall provide the required interfaces to his system and extend the necessary support</w:t>
      </w:r>
      <w:r w:rsidR="0056317D" w:rsidRPr="00112E5F">
        <w:rPr>
          <w:rFonts w:asciiTheme="minorBidi" w:hAnsiTheme="minorBidi" w:cstheme="minorBidi"/>
          <w:sz w:val="24"/>
          <w:szCs w:val="24"/>
        </w:rPr>
        <w:t xml:space="preserve"> </w:t>
      </w:r>
      <w:r w:rsidRPr="00112E5F">
        <w:rPr>
          <w:rFonts w:asciiTheme="minorBidi" w:hAnsiTheme="minorBidi" w:cstheme="minorBidi"/>
          <w:sz w:val="24"/>
          <w:szCs w:val="24"/>
        </w:rPr>
        <w:t xml:space="preserve">for establishing the required connectivity with the existing Toll Plaza TMS. </w:t>
      </w:r>
    </w:p>
    <w:p w14:paraId="1F2E472B" w14:textId="77777777" w:rsidR="003E2B6D" w:rsidRPr="00112E5F" w:rsidRDefault="003E2B6D" w:rsidP="003E2B6D">
      <w:pPr>
        <w:pStyle w:val="ListParagraph"/>
        <w:numPr>
          <w:ilvl w:val="0"/>
          <w:numId w:val="22"/>
        </w:numPr>
        <w:spacing w:after="200" w:line="276" w:lineRule="auto"/>
        <w:contextualSpacing w:val="0"/>
        <w:rPr>
          <w:rFonts w:asciiTheme="minorBidi" w:hAnsiTheme="minorBidi" w:cstheme="minorBidi"/>
          <w:sz w:val="24"/>
          <w:szCs w:val="24"/>
        </w:rPr>
      </w:pPr>
      <w:r w:rsidRPr="00112E5F">
        <w:rPr>
          <w:rFonts w:asciiTheme="minorBidi" w:hAnsiTheme="minorBidi" w:cstheme="minorBidi"/>
          <w:sz w:val="24"/>
          <w:szCs w:val="24"/>
        </w:rPr>
        <w:t xml:space="preserve">Further, the </w:t>
      </w:r>
      <w:r w:rsidR="00D0643D" w:rsidRPr="00112E5F">
        <w:rPr>
          <w:rFonts w:asciiTheme="minorBidi" w:hAnsiTheme="minorBidi" w:cstheme="minorBidi"/>
          <w:sz w:val="24"/>
          <w:szCs w:val="24"/>
        </w:rPr>
        <w:t>Agency</w:t>
      </w:r>
      <w:r w:rsidRPr="00112E5F">
        <w:rPr>
          <w:rFonts w:asciiTheme="minorBidi" w:hAnsiTheme="minorBidi" w:cstheme="minorBidi"/>
          <w:sz w:val="24"/>
          <w:szCs w:val="24"/>
        </w:rPr>
        <w:t xml:space="preserve"> shall take up the existing RFID infrastructure on an as-is where-is basis. Currently, 700+ lanes </w:t>
      </w:r>
      <w:r w:rsidR="0056317D" w:rsidRPr="00112E5F">
        <w:rPr>
          <w:rFonts w:asciiTheme="minorBidi" w:hAnsiTheme="minorBidi" w:cstheme="minorBidi"/>
          <w:sz w:val="24"/>
          <w:szCs w:val="24"/>
        </w:rPr>
        <w:t>across 35</w:t>
      </w:r>
      <w:r w:rsidRPr="00112E5F">
        <w:rPr>
          <w:rFonts w:asciiTheme="minorBidi" w:hAnsiTheme="minorBidi" w:cstheme="minorBidi"/>
          <w:sz w:val="24"/>
          <w:szCs w:val="24"/>
        </w:rPr>
        <w:t>0 plazas have been enabled with RFID infrastructure by NHAI through vendors.</w:t>
      </w:r>
      <w:r w:rsidR="00C549ED" w:rsidRPr="00112E5F">
        <w:rPr>
          <w:rFonts w:asciiTheme="minorBidi" w:hAnsiTheme="minorBidi" w:cstheme="minorBidi"/>
          <w:sz w:val="24"/>
          <w:szCs w:val="24"/>
        </w:rPr>
        <w:t xml:space="preserve"> Additionally, the </w:t>
      </w:r>
      <w:r w:rsidR="00677016" w:rsidRPr="00112E5F">
        <w:rPr>
          <w:rFonts w:asciiTheme="minorBidi" w:hAnsiTheme="minorBidi" w:cstheme="minorBidi"/>
          <w:sz w:val="24"/>
          <w:szCs w:val="24"/>
        </w:rPr>
        <w:t xml:space="preserve">software </w:t>
      </w:r>
      <w:r w:rsidR="00C549ED" w:rsidRPr="00112E5F">
        <w:rPr>
          <w:rFonts w:asciiTheme="minorBidi" w:hAnsiTheme="minorBidi" w:cstheme="minorBidi"/>
          <w:sz w:val="24"/>
          <w:szCs w:val="24"/>
        </w:rPr>
        <w:t xml:space="preserve">system installed will need to be compatible with WIM infrastructure and be able </w:t>
      </w:r>
      <w:r w:rsidR="00677016" w:rsidRPr="00112E5F">
        <w:rPr>
          <w:rFonts w:asciiTheme="minorBidi" w:hAnsiTheme="minorBidi" w:cstheme="minorBidi"/>
          <w:sz w:val="24"/>
          <w:szCs w:val="24"/>
        </w:rPr>
        <w:t>to take the feed from WIM and take appropriate action as may be defined by NHAI at a later stage.</w:t>
      </w:r>
    </w:p>
    <w:p w14:paraId="4D6CF68A" w14:textId="77777777" w:rsidR="003E2B6D" w:rsidRPr="00112E5F" w:rsidRDefault="003E2B6D" w:rsidP="003E2B6D">
      <w:pPr>
        <w:pStyle w:val="ListParagraph"/>
        <w:numPr>
          <w:ilvl w:val="0"/>
          <w:numId w:val="22"/>
        </w:numPr>
        <w:spacing w:after="200" w:line="276" w:lineRule="auto"/>
        <w:contextualSpacing w:val="0"/>
        <w:rPr>
          <w:rFonts w:asciiTheme="minorBidi" w:hAnsiTheme="minorBidi" w:cstheme="minorBidi"/>
          <w:sz w:val="24"/>
          <w:szCs w:val="24"/>
        </w:rPr>
      </w:pPr>
      <w:r w:rsidRPr="00112E5F">
        <w:rPr>
          <w:rFonts w:asciiTheme="minorBidi" w:hAnsiTheme="minorBidi" w:cstheme="minorBidi"/>
          <w:sz w:val="24"/>
          <w:szCs w:val="24"/>
        </w:rPr>
        <w:t>Operation and Maintenance of the above system and the existing RFID infrastructure for a period of 5 years after system commissioning.</w:t>
      </w:r>
      <w:r w:rsidR="00237E13" w:rsidRPr="00112E5F">
        <w:rPr>
          <w:rFonts w:asciiTheme="minorBidi" w:hAnsiTheme="minorBidi" w:cstheme="minorBidi"/>
          <w:sz w:val="24"/>
          <w:szCs w:val="24"/>
        </w:rPr>
        <w:t xml:space="preserve"> For the same, the Agency will be required to deploy at least one </w:t>
      </w:r>
      <w:r w:rsidR="00C80192" w:rsidRPr="00112E5F">
        <w:rPr>
          <w:rFonts w:asciiTheme="minorBidi" w:hAnsiTheme="minorBidi" w:cstheme="minorBidi"/>
          <w:sz w:val="24"/>
          <w:szCs w:val="24"/>
        </w:rPr>
        <w:t xml:space="preserve">Dedicated </w:t>
      </w:r>
      <w:r w:rsidR="00237E13" w:rsidRPr="00112E5F">
        <w:rPr>
          <w:rFonts w:asciiTheme="minorBidi" w:hAnsiTheme="minorBidi" w:cstheme="minorBidi"/>
          <w:sz w:val="24"/>
          <w:szCs w:val="24"/>
        </w:rPr>
        <w:t xml:space="preserve">Technical Person </w:t>
      </w:r>
      <w:r w:rsidR="005975A6" w:rsidRPr="00112E5F">
        <w:rPr>
          <w:rFonts w:asciiTheme="minorBidi" w:hAnsiTheme="minorBidi" w:cstheme="minorBidi"/>
          <w:sz w:val="24"/>
          <w:szCs w:val="24"/>
        </w:rPr>
        <w:t xml:space="preserve">round-the-clock responsible for 3 </w:t>
      </w:r>
      <w:r w:rsidR="00237E13" w:rsidRPr="00112E5F">
        <w:rPr>
          <w:rFonts w:asciiTheme="minorBidi" w:hAnsiTheme="minorBidi" w:cstheme="minorBidi"/>
          <w:sz w:val="24"/>
          <w:szCs w:val="24"/>
        </w:rPr>
        <w:t>toll plaza</w:t>
      </w:r>
      <w:r w:rsidR="005975A6" w:rsidRPr="00112E5F">
        <w:rPr>
          <w:rFonts w:asciiTheme="minorBidi" w:hAnsiTheme="minorBidi" w:cstheme="minorBidi"/>
          <w:sz w:val="24"/>
          <w:szCs w:val="24"/>
        </w:rPr>
        <w:t>s</w:t>
      </w:r>
      <w:r w:rsidR="009C293E" w:rsidRPr="00112E5F">
        <w:rPr>
          <w:rFonts w:asciiTheme="minorBidi" w:hAnsiTheme="minorBidi" w:cstheme="minorBidi"/>
          <w:sz w:val="24"/>
          <w:szCs w:val="24"/>
        </w:rPr>
        <w:t xml:space="preserve"> (at Project Implementation Unit </w:t>
      </w:r>
      <w:r w:rsidR="00274236" w:rsidRPr="00112E5F">
        <w:rPr>
          <w:rFonts w:asciiTheme="minorBidi" w:hAnsiTheme="minorBidi" w:cstheme="minorBidi"/>
          <w:sz w:val="24"/>
          <w:szCs w:val="24"/>
        </w:rPr>
        <w:t xml:space="preserve">level for Public Funded plazas and Concessionaire </w:t>
      </w:r>
      <w:r w:rsidR="009C293E" w:rsidRPr="00112E5F">
        <w:rPr>
          <w:rFonts w:asciiTheme="minorBidi" w:hAnsiTheme="minorBidi" w:cstheme="minorBidi"/>
          <w:sz w:val="24"/>
          <w:szCs w:val="24"/>
        </w:rPr>
        <w:t>level</w:t>
      </w:r>
      <w:r w:rsidR="00274236" w:rsidRPr="00112E5F">
        <w:rPr>
          <w:rFonts w:asciiTheme="minorBidi" w:hAnsiTheme="minorBidi" w:cstheme="minorBidi"/>
          <w:sz w:val="24"/>
          <w:szCs w:val="24"/>
        </w:rPr>
        <w:t xml:space="preserve"> for BOT/ OMT plazas</w:t>
      </w:r>
      <w:r w:rsidR="00650EE6" w:rsidRPr="00112E5F">
        <w:rPr>
          <w:rFonts w:asciiTheme="minorBidi" w:hAnsiTheme="minorBidi" w:cstheme="minorBidi"/>
          <w:sz w:val="24"/>
          <w:szCs w:val="24"/>
        </w:rPr>
        <w:t xml:space="preserve"> or at a corridor-level to reduce the response time for maintenance</w:t>
      </w:r>
      <w:r w:rsidR="009C293E" w:rsidRPr="00112E5F">
        <w:rPr>
          <w:rFonts w:asciiTheme="minorBidi" w:hAnsiTheme="minorBidi" w:cstheme="minorBidi"/>
          <w:sz w:val="24"/>
          <w:szCs w:val="24"/>
        </w:rPr>
        <w:t>)</w:t>
      </w:r>
      <w:r w:rsidR="005975A6" w:rsidRPr="00112E5F">
        <w:rPr>
          <w:rFonts w:asciiTheme="minorBidi" w:hAnsiTheme="minorBidi" w:cstheme="minorBidi"/>
          <w:sz w:val="24"/>
          <w:szCs w:val="24"/>
        </w:rPr>
        <w:t>.</w:t>
      </w:r>
    </w:p>
    <w:p w14:paraId="683AF5A1" w14:textId="77777777" w:rsidR="003E2B6D" w:rsidRPr="00112E5F" w:rsidRDefault="003E2B6D" w:rsidP="003E2B6D">
      <w:pPr>
        <w:pStyle w:val="ListParagraph"/>
        <w:numPr>
          <w:ilvl w:val="0"/>
          <w:numId w:val="22"/>
        </w:numPr>
        <w:spacing w:after="200" w:line="276" w:lineRule="auto"/>
        <w:contextualSpacing w:val="0"/>
        <w:rPr>
          <w:rFonts w:asciiTheme="minorBidi" w:hAnsiTheme="minorBidi" w:cstheme="minorBidi"/>
          <w:sz w:val="24"/>
          <w:szCs w:val="24"/>
        </w:rPr>
      </w:pPr>
      <w:r w:rsidRPr="00112E5F">
        <w:rPr>
          <w:rFonts w:asciiTheme="minorBidi" w:hAnsiTheme="minorBidi" w:cstheme="minorBidi"/>
          <w:sz w:val="24"/>
          <w:szCs w:val="24"/>
        </w:rPr>
        <w:t>The responsibility of civil works like Pavement Quality Concrete (PQC) lane surfaces</w:t>
      </w:r>
      <w:r w:rsidR="007E1ABD" w:rsidRPr="00112E5F">
        <w:rPr>
          <w:rFonts w:asciiTheme="minorBidi" w:hAnsiTheme="minorBidi" w:cstheme="minorBidi"/>
          <w:sz w:val="24"/>
          <w:szCs w:val="24"/>
        </w:rPr>
        <w:t>, installation of equipment</w:t>
      </w:r>
      <w:r w:rsidRPr="00112E5F">
        <w:rPr>
          <w:rFonts w:asciiTheme="minorBidi" w:hAnsiTheme="minorBidi" w:cstheme="minorBidi"/>
          <w:sz w:val="24"/>
          <w:szCs w:val="24"/>
        </w:rPr>
        <w:t xml:space="preserve"> for the Toll Plaza ETC system will be the responsibility of the Contracting Agency. </w:t>
      </w:r>
      <w:r w:rsidR="007E1ABD" w:rsidRPr="00112E5F">
        <w:rPr>
          <w:rFonts w:asciiTheme="minorBidi" w:hAnsiTheme="minorBidi" w:cstheme="minorBidi"/>
          <w:sz w:val="24"/>
          <w:szCs w:val="24"/>
        </w:rPr>
        <w:t>The Agency</w:t>
      </w:r>
      <w:r w:rsidR="008C6B9A" w:rsidRPr="00112E5F">
        <w:rPr>
          <w:rFonts w:asciiTheme="minorBidi" w:hAnsiTheme="minorBidi" w:cstheme="minorBidi"/>
          <w:sz w:val="24"/>
          <w:szCs w:val="24"/>
        </w:rPr>
        <w:t xml:space="preserve"> may sub-contract this to a civil contractor and coordinate the same.</w:t>
      </w:r>
      <w:r w:rsidR="00E86EBF" w:rsidRPr="00112E5F">
        <w:rPr>
          <w:rFonts w:asciiTheme="minorBidi" w:hAnsiTheme="minorBidi" w:cstheme="minorBidi"/>
          <w:sz w:val="24"/>
          <w:szCs w:val="24"/>
        </w:rPr>
        <w:t xml:space="preserve"> NHAI will ensure that no damages for lane closure during infrastructure development and/or installation is levied on the concessionaire.</w:t>
      </w:r>
    </w:p>
    <w:p w14:paraId="38EE181A" w14:textId="77777777" w:rsidR="00D0643D" w:rsidRPr="00112E5F" w:rsidRDefault="00D0643D" w:rsidP="00D0643D">
      <w:pPr>
        <w:pStyle w:val="BodyText2"/>
        <w:numPr>
          <w:ilvl w:val="0"/>
          <w:numId w:val="22"/>
        </w:numPr>
        <w:spacing w:after="0" w:line="360" w:lineRule="auto"/>
        <w:rPr>
          <w:rFonts w:asciiTheme="minorBidi" w:hAnsiTheme="minorBidi" w:cstheme="minorBidi"/>
          <w:sz w:val="24"/>
          <w:szCs w:val="24"/>
        </w:rPr>
      </w:pPr>
      <w:r w:rsidRPr="00112E5F">
        <w:rPr>
          <w:rFonts w:asciiTheme="minorBidi" w:hAnsiTheme="minorBidi" w:cstheme="minorBidi"/>
          <w:sz w:val="24"/>
          <w:szCs w:val="24"/>
        </w:rPr>
        <w:t>The Agency will also be required to deploy the required mechanisms to enable remote monitoring of plaza infrastructure availability and performance at a central location accessible to IHMCL and/or NHAI through web-access</w:t>
      </w:r>
      <w:r w:rsidR="007F4B06" w:rsidRPr="00112E5F">
        <w:rPr>
          <w:rFonts w:asciiTheme="minorBidi" w:hAnsiTheme="minorBidi" w:cstheme="minorBidi"/>
          <w:sz w:val="24"/>
          <w:szCs w:val="24"/>
        </w:rPr>
        <w:t>.</w:t>
      </w:r>
    </w:p>
    <w:p w14:paraId="211F6587" w14:textId="77777777" w:rsidR="0060052D" w:rsidRPr="00112E5F" w:rsidRDefault="0060052D" w:rsidP="00D0643D">
      <w:pPr>
        <w:pStyle w:val="BodyText2"/>
        <w:spacing w:after="0" w:line="360" w:lineRule="auto"/>
        <w:rPr>
          <w:rFonts w:asciiTheme="minorBidi" w:hAnsiTheme="minorBidi" w:cstheme="minorBidi"/>
          <w:sz w:val="24"/>
          <w:szCs w:val="24"/>
        </w:rPr>
      </w:pPr>
      <w:r w:rsidRPr="00112E5F">
        <w:rPr>
          <w:rFonts w:asciiTheme="minorBidi" w:hAnsiTheme="minorBidi" w:cstheme="minorBidi"/>
          <w:sz w:val="24"/>
          <w:szCs w:val="24"/>
        </w:rPr>
        <w:br w:type="page"/>
      </w:r>
    </w:p>
    <w:p w14:paraId="4C86BBD7" w14:textId="77777777" w:rsidR="0060052D" w:rsidRPr="00112E5F" w:rsidRDefault="0060052D" w:rsidP="0060052D">
      <w:pPr>
        <w:pStyle w:val="Subject"/>
        <w:rPr>
          <w:rFonts w:asciiTheme="minorBidi" w:hAnsiTheme="minorBidi"/>
          <w:szCs w:val="24"/>
        </w:rPr>
      </w:pPr>
      <w:r w:rsidRPr="00112E5F">
        <w:rPr>
          <w:rFonts w:asciiTheme="minorBidi" w:hAnsiTheme="minorBidi"/>
          <w:szCs w:val="24"/>
        </w:rPr>
        <w:lastRenderedPageBreak/>
        <w:t>Document Requirements for EOI</w:t>
      </w:r>
    </w:p>
    <w:p w14:paraId="67E1121A" w14:textId="77777777" w:rsidR="00BF58A4" w:rsidRPr="00112E5F" w:rsidRDefault="00BF58A4" w:rsidP="00073A58">
      <w:pPr>
        <w:pStyle w:val="ListParagraph"/>
        <w:numPr>
          <w:ilvl w:val="0"/>
          <w:numId w:val="21"/>
        </w:numPr>
        <w:spacing w:line="360" w:lineRule="auto"/>
        <w:rPr>
          <w:rFonts w:asciiTheme="minorBidi" w:hAnsiTheme="minorBidi" w:cstheme="minorBidi"/>
          <w:sz w:val="24"/>
          <w:szCs w:val="24"/>
        </w:rPr>
      </w:pPr>
      <w:r w:rsidRPr="00112E5F">
        <w:rPr>
          <w:rFonts w:asciiTheme="minorBidi" w:hAnsiTheme="minorBidi" w:cstheme="minorBidi"/>
          <w:b/>
          <w:sz w:val="24"/>
          <w:szCs w:val="24"/>
        </w:rPr>
        <w:t>Company registration details</w:t>
      </w:r>
      <w:r w:rsidR="00FE5813" w:rsidRPr="00112E5F">
        <w:rPr>
          <w:rFonts w:asciiTheme="minorBidi" w:hAnsiTheme="minorBidi" w:cstheme="minorBidi"/>
          <w:b/>
          <w:sz w:val="24"/>
          <w:szCs w:val="24"/>
        </w:rPr>
        <w:t xml:space="preserve"> and Quality Standard Certification </w:t>
      </w:r>
      <w:r w:rsidR="00FE5813" w:rsidRPr="00112E5F">
        <w:rPr>
          <w:rFonts w:asciiTheme="minorBidi" w:hAnsiTheme="minorBidi" w:cstheme="minorBidi"/>
          <w:sz w:val="24"/>
          <w:szCs w:val="24"/>
        </w:rPr>
        <w:t>(if any)</w:t>
      </w:r>
    </w:p>
    <w:p w14:paraId="408057F8" w14:textId="77777777" w:rsidR="00BF58A4" w:rsidRPr="00112E5F" w:rsidRDefault="00073A58" w:rsidP="00073A58">
      <w:pPr>
        <w:pStyle w:val="ListParagraph"/>
        <w:numPr>
          <w:ilvl w:val="0"/>
          <w:numId w:val="21"/>
        </w:numPr>
        <w:spacing w:line="360" w:lineRule="auto"/>
        <w:rPr>
          <w:rFonts w:asciiTheme="minorBidi" w:hAnsiTheme="minorBidi" w:cstheme="minorBidi"/>
          <w:sz w:val="24"/>
          <w:szCs w:val="24"/>
        </w:rPr>
      </w:pPr>
      <w:r w:rsidRPr="00112E5F">
        <w:rPr>
          <w:rFonts w:asciiTheme="minorBidi" w:hAnsiTheme="minorBidi" w:cstheme="minorBidi"/>
          <w:b/>
          <w:sz w:val="24"/>
          <w:szCs w:val="24"/>
        </w:rPr>
        <w:t xml:space="preserve">Financial details </w:t>
      </w:r>
      <w:r w:rsidRPr="00112E5F">
        <w:rPr>
          <w:rFonts w:asciiTheme="minorBidi" w:hAnsiTheme="minorBidi" w:cstheme="minorBidi"/>
          <w:sz w:val="24"/>
          <w:szCs w:val="24"/>
        </w:rPr>
        <w:t>including</w:t>
      </w:r>
      <w:r w:rsidRPr="00112E5F">
        <w:rPr>
          <w:rFonts w:asciiTheme="minorBidi" w:hAnsiTheme="minorBidi" w:cstheme="minorBidi"/>
          <w:b/>
          <w:sz w:val="24"/>
          <w:szCs w:val="24"/>
        </w:rPr>
        <w:t xml:space="preserve"> </w:t>
      </w:r>
      <w:r w:rsidRPr="00112E5F">
        <w:rPr>
          <w:rFonts w:asciiTheme="minorBidi" w:hAnsiTheme="minorBidi" w:cstheme="minorBidi"/>
          <w:sz w:val="24"/>
          <w:szCs w:val="24"/>
        </w:rPr>
        <w:t>n</w:t>
      </w:r>
      <w:r w:rsidR="00BF58A4" w:rsidRPr="00112E5F">
        <w:rPr>
          <w:rFonts w:asciiTheme="minorBidi" w:hAnsiTheme="minorBidi" w:cstheme="minorBidi"/>
          <w:sz w:val="24"/>
          <w:szCs w:val="24"/>
        </w:rPr>
        <w:t>et worth along with annual turnover for the last 3 years</w:t>
      </w:r>
      <w:r w:rsidR="00373119" w:rsidRPr="00112E5F">
        <w:rPr>
          <w:rFonts w:asciiTheme="minorBidi" w:hAnsiTheme="minorBidi" w:cstheme="minorBidi"/>
          <w:sz w:val="24"/>
          <w:szCs w:val="24"/>
        </w:rPr>
        <w:t xml:space="preserve"> duly vetted</w:t>
      </w:r>
    </w:p>
    <w:p w14:paraId="16BBADD9" w14:textId="77777777" w:rsidR="00073A58" w:rsidRPr="00112E5F" w:rsidRDefault="007E1ABD" w:rsidP="00073A58">
      <w:pPr>
        <w:pStyle w:val="ListParagraph"/>
        <w:numPr>
          <w:ilvl w:val="0"/>
          <w:numId w:val="21"/>
        </w:numPr>
        <w:spacing w:line="360" w:lineRule="auto"/>
        <w:rPr>
          <w:rFonts w:asciiTheme="minorBidi" w:hAnsiTheme="minorBidi" w:cstheme="minorBidi"/>
          <w:sz w:val="24"/>
          <w:szCs w:val="24"/>
        </w:rPr>
      </w:pPr>
      <w:r w:rsidRPr="00112E5F">
        <w:rPr>
          <w:rFonts w:asciiTheme="minorBidi" w:hAnsiTheme="minorBidi" w:cstheme="minorBidi"/>
          <w:b/>
          <w:sz w:val="24"/>
          <w:szCs w:val="24"/>
        </w:rPr>
        <w:t>R</w:t>
      </w:r>
      <w:r w:rsidR="00073A58" w:rsidRPr="00112E5F">
        <w:rPr>
          <w:rFonts w:asciiTheme="minorBidi" w:hAnsiTheme="minorBidi" w:cstheme="minorBidi"/>
          <w:b/>
          <w:sz w:val="24"/>
          <w:szCs w:val="24"/>
        </w:rPr>
        <w:t xml:space="preserve">elevant </w:t>
      </w:r>
      <w:r w:rsidR="00BF58A4" w:rsidRPr="00112E5F">
        <w:rPr>
          <w:rFonts w:asciiTheme="minorBidi" w:hAnsiTheme="minorBidi" w:cstheme="minorBidi"/>
          <w:b/>
          <w:sz w:val="24"/>
          <w:szCs w:val="24"/>
        </w:rPr>
        <w:t>experience</w:t>
      </w:r>
      <w:r w:rsidR="00BF1E21" w:rsidRPr="00112E5F">
        <w:rPr>
          <w:rFonts w:asciiTheme="minorBidi" w:hAnsiTheme="minorBidi" w:cstheme="minorBidi"/>
          <w:b/>
          <w:sz w:val="24"/>
          <w:szCs w:val="24"/>
        </w:rPr>
        <w:t xml:space="preserve"> </w:t>
      </w:r>
      <w:r w:rsidRPr="00112E5F">
        <w:rPr>
          <w:rFonts w:asciiTheme="minorBidi" w:hAnsiTheme="minorBidi" w:cstheme="minorBidi"/>
          <w:b/>
          <w:sz w:val="24"/>
          <w:szCs w:val="24"/>
        </w:rPr>
        <w:t xml:space="preserve">in last 5 years </w:t>
      </w:r>
      <w:r w:rsidR="00BF1E21" w:rsidRPr="00112E5F">
        <w:rPr>
          <w:rFonts w:asciiTheme="minorBidi" w:hAnsiTheme="minorBidi" w:cstheme="minorBidi"/>
          <w:b/>
          <w:sz w:val="24"/>
          <w:szCs w:val="24"/>
        </w:rPr>
        <w:t xml:space="preserve">in installing </w:t>
      </w:r>
      <w:r w:rsidR="001C3719" w:rsidRPr="00112E5F">
        <w:rPr>
          <w:rFonts w:asciiTheme="minorBidi" w:hAnsiTheme="minorBidi" w:cstheme="minorBidi"/>
          <w:b/>
          <w:sz w:val="24"/>
          <w:szCs w:val="24"/>
        </w:rPr>
        <w:t>&amp;</w:t>
      </w:r>
      <w:r w:rsidR="00BF1E21" w:rsidRPr="00112E5F">
        <w:rPr>
          <w:rFonts w:asciiTheme="minorBidi" w:hAnsiTheme="minorBidi" w:cstheme="minorBidi"/>
          <w:b/>
          <w:sz w:val="24"/>
          <w:szCs w:val="24"/>
        </w:rPr>
        <w:t xml:space="preserve"> commissioning e-tolling</w:t>
      </w:r>
      <w:r w:rsidR="00BF58A4" w:rsidRPr="00112E5F">
        <w:rPr>
          <w:rFonts w:asciiTheme="minorBidi" w:hAnsiTheme="minorBidi" w:cstheme="minorBidi"/>
          <w:b/>
          <w:sz w:val="24"/>
          <w:szCs w:val="24"/>
        </w:rPr>
        <w:t xml:space="preserve"> </w:t>
      </w:r>
      <w:r w:rsidR="00BF1E21" w:rsidRPr="00112E5F">
        <w:rPr>
          <w:rFonts w:asciiTheme="minorBidi" w:hAnsiTheme="minorBidi" w:cstheme="minorBidi"/>
          <w:b/>
          <w:sz w:val="24"/>
          <w:szCs w:val="24"/>
        </w:rPr>
        <w:t xml:space="preserve">infrastructure </w:t>
      </w:r>
      <w:r w:rsidR="00DE1ECD" w:rsidRPr="00112E5F">
        <w:rPr>
          <w:rFonts w:asciiTheme="minorBidi" w:hAnsiTheme="minorBidi" w:cstheme="minorBidi"/>
          <w:b/>
          <w:sz w:val="24"/>
          <w:szCs w:val="24"/>
        </w:rPr>
        <w:t xml:space="preserve">in India or outside </w:t>
      </w:r>
      <w:r w:rsidR="00073A58" w:rsidRPr="00112E5F">
        <w:rPr>
          <w:rFonts w:asciiTheme="minorBidi" w:hAnsiTheme="minorBidi" w:cstheme="minorBidi"/>
          <w:b/>
          <w:sz w:val="24"/>
          <w:szCs w:val="24"/>
        </w:rPr>
        <w:t>including</w:t>
      </w:r>
      <w:r w:rsidR="00073A58" w:rsidRPr="00112E5F">
        <w:rPr>
          <w:rFonts w:asciiTheme="minorBidi" w:hAnsiTheme="minorBidi" w:cstheme="minorBidi"/>
          <w:sz w:val="24"/>
          <w:szCs w:val="24"/>
        </w:rPr>
        <w:t xml:space="preserve"> </w:t>
      </w:r>
    </w:p>
    <w:p w14:paraId="39090EC3" w14:textId="77777777" w:rsidR="00BF1E21" w:rsidRPr="00112E5F" w:rsidRDefault="00BF1E21" w:rsidP="00BF1E21">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Country</w:t>
      </w:r>
      <w:r w:rsidR="00683571" w:rsidRPr="00112E5F">
        <w:rPr>
          <w:rFonts w:asciiTheme="minorBidi" w:hAnsiTheme="minorBidi" w:cstheme="minorBidi"/>
          <w:sz w:val="24"/>
          <w:szCs w:val="24"/>
        </w:rPr>
        <w:t xml:space="preserve"> (or countries)</w:t>
      </w:r>
      <w:r w:rsidR="004245AF" w:rsidRPr="00112E5F">
        <w:rPr>
          <w:rFonts w:asciiTheme="minorBidi" w:hAnsiTheme="minorBidi" w:cstheme="minorBidi"/>
          <w:sz w:val="24"/>
          <w:szCs w:val="24"/>
        </w:rPr>
        <w:t xml:space="preserve"> and date(s)</w:t>
      </w:r>
      <w:r w:rsidRPr="00112E5F">
        <w:rPr>
          <w:rFonts w:asciiTheme="minorBidi" w:hAnsiTheme="minorBidi" w:cstheme="minorBidi"/>
          <w:sz w:val="24"/>
          <w:szCs w:val="24"/>
        </w:rPr>
        <w:t xml:space="preserve"> of installation</w:t>
      </w:r>
    </w:p>
    <w:p w14:paraId="2B8819C5" w14:textId="77777777" w:rsidR="00BF58A4" w:rsidRPr="00112E5F" w:rsidRDefault="00073A58" w:rsidP="00073A58">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Number of toll plaza lanes</w:t>
      </w:r>
      <w:r w:rsidR="00106F94" w:rsidRPr="00112E5F">
        <w:rPr>
          <w:rFonts w:asciiTheme="minorBidi" w:hAnsiTheme="minorBidi" w:cstheme="minorBidi"/>
          <w:sz w:val="24"/>
          <w:szCs w:val="24"/>
        </w:rPr>
        <w:t xml:space="preserve"> installed</w:t>
      </w:r>
      <w:r w:rsidRPr="00112E5F">
        <w:rPr>
          <w:rFonts w:asciiTheme="minorBidi" w:hAnsiTheme="minorBidi" w:cstheme="minorBidi"/>
          <w:sz w:val="24"/>
          <w:szCs w:val="24"/>
        </w:rPr>
        <w:t xml:space="preserve"> </w:t>
      </w:r>
      <w:r w:rsidR="00BF1E21" w:rsidRPr="00112E5F">
        <w:rPr>
          <w:rFonts w:asciiTheme="minorBidi" w:hAnsiTheme="minorBidi" w:cstheme="minorBidi"/>
          <w:sz w:val="24"/>
          <w:szCs w:val="24"/>
        </w:rPr>
        <w:t>(</w:t>
      </w:r>
      <w:r w:rsidRPr="00112E5F">
        <w:rPr>
          <w:rFonts w:asciiTheme="minorBidi" w:hAnsiTheme="minorBidi" w:cstheme="minorBidi"/>
          <w:sz w:val="24"/>
          <w:szCs w:val="24"/>
        </w:rPr>
        <w:t xml:space="preserve">RFID </w:t>
      </w:r>
      <w:r w:rsidR="00BF1E21" w:rsidRPr="00112E5F">
        <w:rPr>
          <w:rFonts w:asciiTheme="minorBidi" w:hAnsiTheme="minorBidi" w:cstheme="minorBidi"/>
          <w:sz w:val="24"/>
          <w:szCs w:val="24"/>
        </w:rPr>
        <w:t>and/or any other e-tolling technology)</w:t>
      </w:r>
    </w:p>
    <w:p w14:paraId="1F51669F" w14:textId="77777777" w:rsidR="007E1ABD" w:rsidRPr="00112E5F" w:rsidRDefault="007E1ABD" w:rsidP="00073A58">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Description of e-tolling technology used (including installation of WIM and/or any other equipment)</w:t>
      </w:r>
    </w:p>
    <w:p w14:paraId="10DAA341" w14:textId="77777777" w:rsidR="00BF1E21" w:rsidRPr="00112E5F" w:rsidRDefault="00BF1E21" w:rsidP="00073A58">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Average time of installation for each lane (not including time to supply parts)</w:t>
      </w:r>
    </w:p>
    <w:p w14:paraId="2EB59EA6" w14:textId="77777777" w:rsidR="00BF1E21" w:rsidRPr="00112E5F" w:rsidRDefault="00BF1E21" w:rsidP="00073A58">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Cost of installation per lane (excluding any civil work cost that may be required)</w:t>
      </w:r>
    </w:p>
    <w:p w14:paraId="08941C53" w14:textId="77777777" w:rsidR="001C3719" w:rsidRPr="00112E5F" w:rsidRDefault="007E1ABD" w:rsidP="001C3719">
      <w:pPr>
        <w:pStyle w:val="ListParagraph"/>
        <w:numPr>
          <w:ilvl w:val="0"/>
          <w:numId w:val="21"/>
        </w:numPr>
        <w:spacing w:line="360" w:lineRule="auto"/>
        <w:rPr>
          <w:rFonts w:asciiTheme="minorBidi" w:hAnsiTheme="minorBidi" w:cstheme="minorBidi"/>
          <w:sz w:val="24"/>
          <w:szCs w:val="24"/>
        </w:rPr>
      </w:pPr>
      <w:r w:rsidRPr="00112E5F">
        <w:rPr>
          <w:rFonts w:asciiTheme="minorBidi" w:hAnsiTheme="minorBidi" w:cstheme="minorBidi"/>
          <w:b/>
          <w:sz w:val="24"/>
          <w:szCs w:val="24"/>
        </w:rPr>
        <w:t>R</w:t>
      </w:r>
      <w:r w:rsidR="001C3719" w:rsidRPr="00112E5F">
        <w:rPr>
          <w:rFonts w:asciiTheme="minorBidi" w:hAnsiTheme="minorBidi" w:cstheme="minorBidi"/>
          <w:b/>
          <w:sz w:val="24"/>
          <w:szCs w:val="24"/>
        </w:rPr>
        <w:t xml:space="preserve">elevant experience </w:t>
      </w:r>
      <w:r w:rsidRPr="00112E5F">
        <w:rPr>
          <w:rFonts w:asciiTheme="minorBidi" w:hAnsiTheme="minorBidi" w:cstheme="minorBidi"/>
          <w:b/>
          <w:sz w:val="24"/>
          <w:szCs w:val="24"/>
        </w:rPr>
        <w:t xml:space="preserve">in last 5 years </w:t>
      </w:r>
      <w:r w:rsidR="001C3719" w:rsidRPr="00112E5F">
        <w:rPr>
          <w:rFonts w:asciiTheme="minorBidi" w:hAnsiTheme="minorBidi" w:cstheme="minorBidi"/>
          <w:b/>
          <w:sz w:val="24"/>
          <w:szCs w:val="24"/>
        </w:rPr>
        <w:t>in operating &amp; maintaining e-tolling infrastructure</w:t>
      </w:r>
      <w:r w:rsidR="00DE1ECD" w:rsidRPr="00112E5F">
        <w:rPr>
          <w:rFonts w:asciiTheme="minorBidi" w:hAnsiTheme="minorBidi" w:cstheme="minorBidi"/>
          <w:b/>
          <w:sz w:val="24"/>
          <w:szCs w:val="24"/>
        </w:rPr>
        <w:t xml:space="preserve"> in India or outside</w:t>
      </w:r>
      <w:r w:rsidR="001C3719" w:rsidRPr="00112E5F">
        <w:rPr>
          <w:rFonts w:asciiTheme="minorBidi" w:hAnsiTheme="minorBidi" w:cstheme="minorBidi"/>
          <w:sz w:val="24"/>
          <w:szCs w:val="24"/>
        </w:rPr>
        <w:t xml:space="preserve"> </w:t>
      </w:r>
      <w:r w:rsidR="001C3719" w:rsidRPr="00112E5F">
        <w:rPr>
          <w:rFonts w:asciiTheme="minorBidi" w:hAnsiTheme="minorBidi" w:cstheme="minorBidi"/>
          <w:b/>
          <w:sz w:val="24"/>
          <w:szCs w:val="24"/>
        </w:rPr>
        <w:t>including</w:t>
      </w:r>
      <w:r w:rsidR="001C3719" w:rsidRPr="00112E5F">
        <w:rPr>
          <w:rFonts w:asciiTheme="minorBidi" w:hAnsiTheme="minorBidi" w:cstheme="minorBidi"/>
          <w:sz w:val="24"/>
          <w:szCs w:val="24"/>
        </w:rPr>
        <w:t xml:space="preserve"> </w:t>
      </w:r>
    </w:p>
    <w:p w14:paraId="350F63B6" w14:textId="77777777" w:rsidR="001C3719" w:rsidRPr="00112E5F" w:rsidRDefault="001C3719" w:rsidP="001C3719">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Country</w:t>
      </w:r>
      <w:r w:rsidR="00683571" w:rsidRPr="00112E5F">
        <w:rPr>
          <w:rFonts w:asciiTheme="minorBidi" w:hAnsiTheme="minorBidi" w:cstheme="minorBidi"/>
          <w:sz w:val="24"/>
          <w:szCs w:val="24"/>
        </w:rPr>
        <w:t xml:space="preserve"> (or countries)</w:t>
      </w:r>
      <w:r w:rsidRPr="00112E5F">
        <w:rPr>
          <w:rFonts w:asciiTheme="minorBidi" w:hAnsiTheme="minorBidi" w:cstheme="minorBidi"/>
          <w:sz w:val="24"/>
          <w:szCs w:val="24"/>
        </w:rPr>
        <w:t xml:space="preserve"> </w:t>
      </w:r>
      <w:r w:rsidR="004245AF" w:rsidRPr="00112E5F">
        <w:rPr>
          <w:rFonts w:asciiTheme="minorBidi" w:hAnsiTheme="minorBidi" w:cstheme="minorBidi"/>
          <w:sz w:val="24"/>
          <w:szCs w:val="24"/>
        </w:rPr>
        <w:t xml:space="preserve">and date(s) </w:t>
      </w:r>
      <w:r w:rsidRPr="00112E5F">
        <w:rPr>
          <w:rFonts w:asciiTheme="minorBidi" w:hAnsiTheme="minorBidi" w:cstheme="minorBidi"/>
          <w:sz w:val="24"/>
          <w:szCs w:val="24"/>
        </w:rPr>
        <w:t xml:space="preserve">of </w:t>
      </w:r>
      <w:r w:rsidR="003A14C0" w:rsidRPr="00112E5F">
        <w:rPr>
          <w:rFonts w:asciiTheme="minorBidi" w:hAnsiTheme="minorBidi" w:cstheme="minorBidi"/>
          <w:sz w:val="24"/>
          <w:szCs w:val="24"/>
        </w:rPr>
        <w:t>operation</w:t>
      </w:r>
    </w:p>
    <w:p w14:paraId="2A710281" w14:textId="77777777" w:rsidR="001C3719" w:rsidRPr="00112E5F" w:rsidRDefault="001C3719" w:rsidP="001C3719">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 xml:space="preserve">Number of toll plaza lanes </w:t>
      </w:r>
      <w:r w:rsidR="00106F94" w:rsidRPr="00112E5F">
        <w:rPr>
          <w:rFonts w:asciiTheme="minorBidi" w:hAnsiTheme="minorBidi" w:cstheme="minorBidi"/>
          <w:sz w:val="24"/>
          <w:szCs w:val="24"/>
        </w:rPr>
        <w:t xml:space="preserve">operated </w:t>
      </w:r>
      <w:r w:rsidRPr="00112E5F">
        <w:rPr>
          <w:rFonts w:asciiTheme="minorBidi" w:hAnsiTheme="minorBidi" w:cstheme="minorBidi"/>
          <w:sz w:val="24"/>
          <w:szCs w:val="24"/>
        </w:rPr>
        <w:t>(RFID and/or any other e-tolling technology)</w:t>
      </w:r>
    </w:p>
    <w:p w14:paraId="4C79C9FB" w14:textId="77777777" w:rsidR="00B07B75" w:rsidRPr="00112E5F" w:rsidRDefault="00B07B75" w:rsidP="00B07B75">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Description of e-tolling technology used (including integration of WIM and/or any other equipment)</w:t>
      </w:r>
    </w:p>
    <w:p w14:paraId="77468815" w14:textId="77777777" w:rsidR="001C3719" w:rsidRPr="00112E5F" w:rsidRDefault="001C3719" w:rsidP="001C3719">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 xml:space="preserve">Total time of operation </w:t>
      </w:r>
    </w:p>
    <w:p w14:paraId="67DF8F07" w14:textId="77777777" w:rsidR="00460D37" w:rsidRPr="00112E5F" w:rsidRDefault="001C3719" w:rsidP="00460D37">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Cost of operation and maintenance per lane</w:t>
      </w:r>
    </w:p>
    <w:p w14:paraId="067EF40F" w14:textId="77777777" w:rsidR="00F93BE2" w:rsidRPr="00112E5F" w:rsidRDefault="00DE1ECD" w:rsidP="00F93BE2">
      <w:pPr>
        <w:pStyle w:val="ListParagraph"/>
        <w:numPr>
          <w:ilvl w:val="0"/>
          <w:numId w:val="21"/>
        </w:numPr>
        <w:spacing w:line="360" w:lineRule="auto"/>
        <w:rPr>
          <w:rFonts w:asciiTheme="minorBidi" w:hAnsiTheme="minorBidi" w:cstheme="minorBidi"/>
          <w:sz w:val="24"/>
          <w:szCs w:val="24"/>
        </w:rPr>
      </w:pPr>
      <w:r w:rsidRPr="00112E5F">
        <w:rPr>
          <w:rFonts w:asciiTheme="minorBidi" w:hAnsiTheme="minorBidi" w:cstheme="minorBidi"/>
          <w:b/>
          <w:sz w:val="24"/>
          <w:szCs w:val="24"/>
        </w:rPr>
        <w:t>R</w:t>
      </w:r>
      <w:r w:rsidR="00F93BE2" w:rsidRPr="00112E5F">
        <w:rPr>
          <w:rFonts w:asciiTheme="minorBidi" w:hAnsiTheme="minorBidi" w:cstheme="minorBidi"/>
          <w:b/>
          <w:sz w:val="24"/>
          <w:szCs w:val="24"/>
        </w:rPr>
        <w:t xml:space="preserve">elevant experience </w:t>
      </w:r>
      <w:r w:rsidRPr="00112E5F">
        <w:rPr>
          <w:rFonts w:asciiTheme="minorBidi" w:hAnsiTheme="minorBidi" w:cstheme="minorBidi"/>
          <w:b/>
          <w:sz w:val="24"/>
          <w:szCs w:val="24"/>
        </w:rPr>
        <w:t xml:space="preserve">in last 5 years </w:t>
      </w:r>
      <w:r w:rsidR="00F93BE2" w:rsidRPr="00112E5F">
        <w:rPr>
          <w:rFonts w:asciiTheme="minorBidi" w:hAnsiTheme="minorBidi" w:cstheme="minorBidi"/>
          <w:b/>
          <w:sz w:val="24"/>
          <w:szCs w:val="24"/>
        </w:rPr>
        <w:t>in installing, operating and maintaining toll management systems at toll plazas in India</w:t>
      </w:r>
    </w:p>
    <w:p w14:paraId="4F65A83C" w14:textId="77777777" w:rsidR="00F93BE2" w:rsidRPr="00112E5F" w:rsidRDefault="00F93BE2" w:rsidP="00F93BE2">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 xml:space="preserve">Number of toll plaza lanes </w:t>
      </w:r>
      <w:r w:rsidR="0022069E" w:rsidRPr="00112E5F">
        <w:rPr>
          <w:rFonts w:asciiTheme="minorBidi" w:hAnsiTheme="minorBidi" w:cstheme="minorBidi"/>
          <w:sz w:val="24"/>
          <w:szCs w:val="24"/>
        </w:rPr>
        <w:t xml:space="preserve">installed or </w:t>
      </w:r>
      <w:r w:rsidRPr="00112E5F">
        <w:rPr>
          <w:rFonts w:asciiTheme="minorBidi" w:hAnsiTheme="minorBidi" w:cstheme="minorBidi"/>
          <w:sz w:val="24"/>
          <w:szCs w:val="24"/>
        </w:rPr>
        <w:t>operated</w:t>
      </w:r>
    </w:p>
    <w:p w14:paraId="09F3D5E6" w14:textId="77777777" w:rsidR="0022069E" w:rsidRPr="00112E5F" w:rsidRDefault="007B5EC2" w:rsidP="00532A09">
      <w:pPr>
        <w:pStyle w:val="ListParagraph"/>
        <w:numPr>
          <w:ilvl w:val="1"/>
          <w:numId w:val="21"/>
        </w:numPr>
        <w:spacing w:line="360" w:lineRule="auto"/>
        <w:rPr>
          <w:rFonts w:asciiTheme="minorBidi" w:hAnsiTheme="minorBidi" w:cstheme="minorBidi"/>
          <w:sz w:val="24"/>
          <w:szCs w:val="24"/>
        </w:rPr>
      </w:pPr>
      <w:r w:rsidRPr="00112E5F">
        <w:rPr>
          <w:rFonts w:asciiTheme="minorBidi" w:hAnsiTheme="minorBidi" w:cstheme="minorBidi"/>
          <w:sz w:val="24"/>
          <w:szCs w:val="24"/>
        </w:rPr>
        <w:t>Years and t</w:t>
      </w:r>
      <w:r w:rsidR="0022069E" w:rsidRPr="00112E5F">
        <w:rPr>
          <w:rFonts w:asciiTheme="minorBidi" w:hAnsiTheme="minorBidi" w:cstheme="minorBidi"/>
          <w:sz w:val="24"/>
          <w:szCs w:val="24"/>
        </w:rPr>
        <w:t>otal time of operation</w:t>
      </w:r>
    </w:p>
    <w:p w14:paraId="6A6192B2" w14:textId="77777777" w:rsidR="00711901" w:rsidRPr="00112E5F" w:rsidRDefault="00711901" w:rsidP="00711901">
      <w:pPr>
        <w:rPr>
          <w:rFonts w:asciiTheme="minorBidi" w:hAnsiTheme="minorBidi"/>
          <w:sz w:val="24"/>
          <w:szCs w:val="24"/>
        </w:rPr>
      </w:pPr>
    </w:p>
    <w:p w14:paraId="0268AAFA" w14:textId="77777777" w:rsidR="007A00E7" w:rsidRPr="00112E5F" w:rsidRDefault="007A00E7" w:rsidP="00711901">
      <w:pPr>
        <w:rPr>
          <w:rFonts w:asciiTheme="minorBidi" w:hAnsiTheme="minorBidi"/>
          <w:sz w:val="24"/>
          <w:szCs w:val="24"/>
        </w:rPr>
      </w:pPr>
    </w:p>
    <w:p w14:paraId="0473D945" w14:textId="77777777" w:rsidR="007A00E7" w:rsidRPr="00112E5F" w:rsidRDefault="007A00E7" w:rsidP="00711901">
      <w:pPr>
        <w:rPr>
          <w:rFonts w:asciiTheme="minorBidi" w:hAnsiTheme="minorBidi"/>
          <w:sz w:val="24"/>
          <w:szCs w:val="24"/>
        </w:rPr>
      </w:pPr>
    </w:p>
    <w:p w14:paraId="6B62D221" w14:textId="77777777" w:rsidR="007A00E7" w:rsidRPr="00112E5F" w:rsidRDefault="007A00E7" w:rsidP="00711901">
      <w:pPr>
        <w:rPr>
          <w:rFonts w:asciiTheme="minorBidi" w:hAnsiTheme="minorBidi"/>
          <w:sz w:val="24"/>
          <w:szCs w:val="24"/>
        </w:rPr>
      </w:pPr>
    </w:p>
    <w:p w14:paraId="49243750" w14:textId="77777777" w:rsidR="007A00E7" w:rsidRPr="00112E5F" w:rsidRDefault="007A00E7" w:rsidP="00711901">
      <w:pPr>
        <w:rPr>
          <w:rFonts w:asciiTheme="minorBidi" w:hAnsiTheme="minorBidi"/>
          <w:sz w:val="24"/>
          <w:szCs w:val="24"/>
        </w:rPr>
      </w:pPr>
    </w:p>
    <w:sectPr w:rsidR="007A00E7" w:rsidRPr="00112E5F" w:rsidSect="00F905A0">
      <w:pgSz w:w="12240" w:h="15840" w:code="1"/>
      <w:pgMar w:top="1417" w:right="1417" w:bottom="1134" w:left="1417" w:header="792"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814F4" w14:textId="77777777" w:rsidR="00B569D4" w:rsidRDefault="00B569D4" w:rsidP="001B2CC1">
      <w:r>
        <w:separator/>
      </w:r>
    </w:p>
  </w:endnote>
  <w:endnote w:type="continuationSeparator" w:id="0">
    <w:p w14:paraId="398FC41F" w14:textId="77777777" w:rsidR="00B569D4" w:rsidRDefault="00B569D4" w:rsidP="001B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raphik Regular">
    <w:altName w:val="Graphik Regular"/>
    <w:panose1 w:val="00000000000000000000"/>
    <w:charset w:val="4D"/>
    <w:family w:val="swiss"/>
    <w:notTrueType/>
    <w:pitch w:val="default"/>
    <w:sig w:usb0="00000003" w:usb1="00000000" w:usb2="00000000" w:usb3="00000000" w:csb0="00000001" w:csb1="00000000"/>
  </w:font>
  <w:font w:name="Graphik Light">
    <w:altName w:val="Graphik Light"/>
    <w:panose1 w:val="00000000000000000000"/>
    <w:charset w:val="4D"/>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Bold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A023" w14:textId="77777777" w:rsidR="00B569D4" w:rsidRDefault="00B569D4" w:rsidP="001B2CC1">
      <w:r>
        <w:separator/>
      </w:r>
    </w:p>
  </w:footnote>
  <w:footnote w:type="continuationSeparator" w:id="0">
    <w:p w14:paraId="0501522B" w14:textId="77777777" w:rsidR="00B569D4" w:rsidRDefault="00B569D4" w:rsidP="001B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CE9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784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16F5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A8160"/>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9F8C2E8C"/>
    <w:lvl w:ilvl="0">
      <w:start w:val="1"/>
      <w:numFmt w:val="bullet"/>
      <w:pStyle w:val="ListBullet3"/>
      <w:lvlText w:val="­"/>
      <w:lvlJc w:val="left"/>
      <w:pPr>
        <w:ind w:left="1080" w:hanging="360"/>
      </w:pPr>
      <w:rPr>
        <w:rFonts w:ascii="Arial" w:hAnsi="Arial" w:hint="default"/>
        <w:color w:val="auto"/>
      </w:rPr>
    </w:lvl>
  </w:abstractNum>
  <w:abstractNum w:abstractNumId="5" w15:restartNumberingAfterBreak="0">
    <w:nsid w:val="FFFFFF83"/>
    <w:multiLevelType w:val="singleLevel"/>
    <w:tmpl w:val="88F0D68E"/>
    <w:lvl w:ilvl="0">
      <w:start w:val="1"/>
      <w:numFmt w:val="bullet"/>
      <w:pStyle w:val="ListBullet2"/>
      <w:lvlText w:val="–"/>
      <w:lvlJc w:val="left"/>
      <w:pPr>
        <w:ind w:left="720" w:hanging="360"/>
      </w:pPr>
      <w:rPr>
        <w:rFonts w:ascii="Arial" w:hAnsi="Arial" w:hint="default"/>
        <w:color w:val="auto"/>
      </w:rPr>
    </w:lvl>
  </w:abstractNum>
  <w:abstractNum w:abstractNumId="6" w15:restartNumberingAfterBreak="0">
    <w:nsid w:val="0DCB507D"/>
    <w:multiLevelType w:val="multilevel"/>
    <w:tmpl w:val="083EA8CA"/>
    <w:styleLink w:val="NumberedList"/>
    <w:lvl w:ilvl="0">
      <w:start w:val="1"/>
      <w:numFmt w:val="decimal"/>
      <w:lvlText w:val="%1."/>
      <w:lvlJc w:val="left"/>
      <w:pPr>
        <w:ind w:left="777" w:hanging="777"/>
      </w:pPr>
      <w:rPr>
        <w:rFonts w:ascii="Arial" w:hAnsi="Arial" w:hint="default"/>
        <w:color w:val="auto"/>
        <w:sz w:val="20"/>
      </w:rPr>
    </w:lvl>
    <w:lvl w:ilvl="1">
      <w:start w:val="1"/>
      <w:numFmt w:val="none"/>
      <w:lvlText w:val="1.1"/>
      <w:lvlJc w:val="left"/>
      <w:pPr>
        <w:ind w:left="777" w:hanging="777"/>
      </w:pPr>
      <w:rPr>
        <w:rFonts w:hint="default"/>
      </w:rPr>
    </w:lvl>
    <w:lvl w:ilvl="2">
      <w:start w:val="1"/>
      <w:numFmt w:val="none"/>
      <w:lvlText w:val="1.2"/>
      <w:lvlJc w:val="left"/>
      <w:pPr>
        <w:ind w:left="777" w:hanging="777"/>
      </w:pPr>
      <w:rPr>
        <w:rFonts w:hint="default"/>
      </w:rPr>
    </w:lvl>
    <w:lvl w:ilvl="3">
      <w:start w:val="1"/>
      <w:numFmt w:val="none"/>
      <w:lvlText w:val="1.3"/>
      <w:lvlJc w:val="left"/>
      <w:pPr>
        <w:ind w:left="777" w:hanging="777"/>
      </w:pPr>
      <w:rPr>
        <w:rFonts w:hint="default"/>
      </w:rPr>
    </w:lvl>
    <w:lvl w:ilvl="4">
      <w:start w:val="1"/>
      <w:numFmt w:val="none"/>
      <w:lvlText w:val="1.4"/>
      <w:lvlJc w:val="left"/>
      <w:pPr>
        <w:ind w:left="777" w:hanging="777"/>
      </w:pPr>
      <w:rPr>
        <w:rFonts w:hint="default"/>
      </w:rPr>
    </w:lvl>
    <w:lvl w:ilvl="5">
      <w:start w:val="1"/>
      <w:numFmt w:val="none"/>
      <w:lvlText w:val="1.5"/>
      <w:lvlJc w:val="left"/>
      <w:pPr>
        <w:ind w:left="777" w:hanging="777"/>
      </w:pPr>
      <w:rPr>
        <w:rFonts w:hint="default"/>
      </w:rPr>
    </w:lvl>
    <w:lvl w:ilvl="6">
      <w:start w:val="1"/>
      <w:numFmt w:val="decimal"/>
      <w:lvlText w:val="%7.6"/>
      <w:lvlJc w:val="left"/>
      <w:pPr>
        <w:ind w:left="777" w:hanging="777"/>
      </w:pPr>
      <w:rPr>
        <w:rFonts w:hint="default"/>
      </w:rPr>
    </w:lvl>
    <w:lvl w:ilvl="7">
      <w:start w:val="1"/>
      <w:numFmt w:val="none"/>
      <w:lvlText w:val="1.7"/>
      <w:lvlJc w:val="left"/>
      <w:pPr>
        <w:ind w:left="777" w:hanging="777"/>
      </w:pPr>
      <w:rPr>
        <w:rFonts w:hint="default"/>
      </w:rPr>
    </w:lvl>
    <w:lvl w:ilvl="8">
      <w:start w:val="1"/>
      <w:numFmt w:val="none"/>
      <w:lvlText w:val="1.8"/>
      <w:lvlJc w:val="left"/>
      <w:pPr>
        <w:ind w:left="777" w:hanging="777"/>
      </w:pPr>
      <w:rPr>
        <w:rFonts w:hint="default"/>
      </w:rPr>
    </w:lvl>
  </w:abstractNum>
  <w:abstractNum w:abstractNumId="7" w15:restartNumberingAfterBreak="0">
    <w:nsid w:val="122F4475"/>
    <w:multiLevelType w:val="hybridMultilevel"/>
    <w:tmpl w:val="142C626A"/>
    <w:lvl w:ilvl="0" w:tplc="BD0876E0">
      <w:start w:val="1"/>
      <w:numFmt w:val="decimal"/>
      <w:pStyle w:val="OutlineNumbered"/>
      <w:lvlText w:val="%1."/>
      <w:lvlJc w:val="left"/>
      <w:pPr>
        <w:ind w:left="6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3F87"/>
    <w:multiLevelType w:val="multilevel"/>
    <w:tmpl w:val="93627CA6"/>
    <w:lvl w:ilvl="0">
      <w:start w:val="1"/>
      <w:numFmt w:val="decimal"/>
      <w:pStyle w:val="TableNumberedText"/>
      <w:lvlText w:val="%1."/>
      <w:lvlJc w:val="right"/>
      <w:pPr>
        <w:ind w:left="380" w:hanging="80"/>
      </w:pPr>
      <w:rPr>
        <w:rFonts w:hint="default"/>
        <w:b w:val="0"/>
        <w:i w:val="0"/>
      </w:rPr>
    </w:lvl>
    <w:lvl w:ilvl="1">
      <w:start w:val="1"/>
      <w:numFmt w:val="lowerLetter"/>
      <w:lvlText w:val="%2."/>
      <w:lvlJc w:val="left"/>
      <w:pPr>
        <w:tabs>
          <w:tab w:val="num" w:pos="672"/>
        </w:tabs>
        <w:ind w:left="620" w:hanging="80"/>
      </w:pPr>
      <w:rPr>
        <w:rFonts w:hint="default"/>
      </w:rPr>
    </w:lvl>
    <w:lvl w:ilvl="2">
      <w:start w:val="1"/>
      <w:numFmt w:val="lowerRoman"/>
      <w:lvlText w:val="%3."/>
      <w:lvlJc w:val="right"/>
      <w:pPr>
        <w:tabs>
          <w:tab w:val="num" w:pos="912"/>
        </w:tabs>
        <w:ind w:left="860" w:hanging="80"/>
      </w:pPr>
      <w:rPr>
        <w:rFonts w:hint="default"/>
      </w:rPr>
    </w:lvl>
    <w:lvl w:ilvl="3">
      <w:start w:val="1"/>
      <w:numFmt w:val="decimal"/>
      <w:lvlText w:val="%4."/>
      <w:lvlJc w:val="left"/>
      <w:pPr>
        <w:tabs>
          <w:tab w:val="num" w:pos="1152"/>
        </w:tabs>
        <w:ind w:left="1100" w:hanging="80"/>
      </w:pPr>
      <w:rPr>
        <w:rFonts w:hint="default"/>
      </w:rPr>
    </w:lvl>
    <w:lvl w:ilvl="4">
      <w:start w:val="1"/>
      <w:numFmt w:val="lowerLetter"/>
      <w:lvlText w:val="%5."/>
      <w:lvlJc w:val="left"/>
      <w:pPr>
        <w:tabs>
          <w:tab w:val="num" w:pos="1392"/>
        </w:tabs>
        <w:ind w:left="1340" w:hanging="80"/>
      </w:pPr>
      <w:rPr>
        <w:rFonts w:hint="default"/>
      </w:rPr>
    </w:lvl>
    <w:lvl w:ilvl="5">
      <w:start w:val="1"/>
      <w:numFmt w:val="lowerRoman"/>
      <w:lvlText w:val="%6."/>
      <w:lvlJc w:val="right"/>
      <w:pPr>
        <w:tabs>
          <w:tab w:val="num" w:pos="1632"/>
        </w:tabs>
        <w:ind w:left="1580" w:hanging="80"/>
      </w:pPr>
      <w:rPr>
        <w:rFonts w:hint="default"/>
      </w:rPr>
    </w:lvl>
    <w:lvl w:ilvl="6">
      <w:start w:val="1"/>
      <w:numFmt w:val="decimal"/>
      <w:lvlText w:val="%7."/>
      <w:lvlJc w:val="left"/>
      <w:pPr>
        <w:tabs>
          <w:tab w:val="num" w:pos="1872"/>
        </w:tabs>
        <w:ind w:left="1820" w:hanging="80"/>
      </w:pPr>
      <w:rPr>
        <w:rFonts w:hint="default"/>
      </w:rPr>
    </w:lvl>
    <w:lvl w:ilvl="7">
      <w:start w:val="1"/>
      <w:numFmt w:val="lowerLetter"/>
      <w:lvlText w:val="%8."/>
      <w:lvlJc w:val="left"/>
      <w:pPr>
        <w:tabs>
          <w:tab w:val="num" w:pos="2112"/>
        </w:tabs>
        <w:ind w:left="2060" w:hanging="80"/>
      </w:pPr>
      <w:rPr>
        <w:rFonts w:hint="default"/>
      </w:rPr>
    </w:lvl>
    <w:lvl w:ilvl="8">
      <w:start w:val="1"/>
      <w:numFmt w:val="lowerRoman"/>
      <w:lvlText w:val="%9."/>
      <w:lvlJc w:val="right"/>
      <w:pPr>
        <w:tabs>
          <w:tab w:val="num" w:pos="2352"/>
        </w:tabs>
        <w:ind w:left="2300" w:hanging="80"/>
      </w:pPr>
      <w:rPr>
        <w:rFonts w:hint="default"/>
      </w:rPr>
    </w:lvl>
  </w:abstractNum>
  <w:abstractNum w:abstractNumId="9" w15:restartNumberingAfterBreak="0">
    <w:nsid w:val="234709F7"/>
    <w:multiLevelType w:val="multilevel"/>
    <w:tmpl w:val="CB2C01D8"/>
    <w:styleLink w:val="ListNumbering"/>
    <w:lvl w:ilvl="0">
      <w:start w:val="1"/>
      <w:numFmt w:val="decimal"/>
      <w:lvlText w:val="%1."/>
      <w:lvlJc w:val="left"/>
      <w:pPr>
        <w:ind w:left="357" w:hanging="357"/>
      </w:pPr>
      <w:rPr>
        <w:rFonts w:ascii="Arial" w:hAnsi="Arial" w:hint="default"/>
        <w:color w:val="auto"/>
        <w:sz w:val="20"/>
      </w:rPr>
    </w:lvl>
    <w:lvl w:ilvl="1">
      <w:start w:val="1"/>
      <w:numFmt w:val="none"/>
      <w:lvlRestart w:val="0"/>
      <w:lvlText w:val="1.1"/>
      <w:lvlJc w:val="left"/>
      <w:pPr>
        <w:ind w:left="357" w:hanging="357"/>
      </w:pPr>
      <w:rPr>
        <w:rFonts w:hint="default"/>
      </w:rPr>
    </w:lvl>
    <w:lvl w:ilvl="2">
      <w:start w:val="1"/>
      <w:numFmt w:val="none"/>
      <w:lvlRestart w:val="0"/>
      <w:lvlText w:val="1.2"/>
      <w:lvlJc w:val="left"/>
      <w:pPr>
        <w:ind w:left="357" w:hanging="357"/>
      </w:pPr>
      <w:rPr>
        <w:rFonts w:hint="default"/>
      </w:rPr>
    </w:lvl>
    <w:lvl w:ilvl="3">
      <w:start w:val="1"/>
      <w:numFmt w:val="none"/>
      <w:lvlRestart w:val="0"/>
      <w:lvlText w:val="1.3"/>
      <w:lvlJc w:val="left"/>
      <w:pPr>
        <w:ind w:left="357" w:hanging="357"/>
      </w:pPr>
      <w:rPr>
        <w:rFonts w:hint="default"/>
      </w:rPr>
    </w:lvl>
    <w:lvl w:ilvl="4">
      <w:start w:val="1"/>
      <w:numFmt w:val="none"/>
      <w:lvlRestart w:val="0"/>
      <w:lvlText w:val="1.4"/>
      <w:lvlJc w:val="left"/>
      <w:pPr>
        <w:ind w:left="357" w:hanging="357"/>
      </w:pPr>
      <w:rPr>
        <w:rFonts w:hint="default"/>
      </w:rPr>
    </w:lvl>
    <w:lvl w:ilvl="5">
      <w:start w:val="1"/>
      <w:numFmt w:val="none"/>
      <w:lvlRestart w:val="0"/>
      <w:lvlText w:val="1.5"/>
      <w:lvlJc w:val="left"/>
      <w:pPr>
        <w:ind w:left="357" w:hanging="357"/>
      </w:pPr>
      <w:rPr>
        <w:rFonts w:hint="default"/>
      </w:rPr>
    </w:lvl>
    <w:lvl w:ilvl="6">
      <w:start w:val="1"/>
      <w:numFmt w:val="none"/>
      <w:lvlRestart w:val="0"/>
      <w:lvlText w:val="1.6"/>
      <w:lvlJc w:val="left"/>
      <w:pPr>
        <w:ind w:left="357" w:hanging="357"/>
      </w:pPr>
      <w:rPr>
        <w:rFonts w:hint="default"/>
      </w:rPr>
    </w:lvl>
    <w:lvl w:ilvl="7">
      <w:start w:val="1"/>
      <w:numFmt w:val="none"/>
      <w:lvlRestart w:val="0"/>
      <w:lvlText w:val="1.7"/>
      <w:lvlJc w:val="left"/>
      <w:pPr>
        <w:ind w:left="357" w:hanging="357"/>
      </w:pPr>
      <w:rPr>
        <w:rFonts w:hint="default"/>
      </w:rPr>
    </w:lvl>
    <w:lvl w:ilvl="8">
      <w:start w:val="1"/>
      <w:numFmt w:val="none"/>
      <w:lvlRestart w:val="0"/>
      <w:lvlText w:val="1.8"/>
      <w:lvlJc w:val="left"/>
      <w:pPr>
        <w:ind w:left="357" w:hanging="357"/>
      </w:pPr>
      <w:rPr>
        <w:rFonts w:hint="default"/>
      </w:rPr>
    </w:lvl>
  </w:abstractNum>
  <w:abstractNum w:abstractNumId="10" w15:restartNumberingAfterBreak="0">
    <w:nsid w:val="25641D05"/>
    <w:multiLevelType w:val="hybridMultilevel"/>
    <w:tmpl w:val="6EE6E728"/>
    <w:lvl w:ilvl="0" w:tplc="D14014AE">
      <w:start w:val="1"/>
      <w:numFmt w:val="decimal"/>
      <w:pStyle w:val="ListNumber"/>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5C5343E"/>
    <w:multiLevelType w:val="hybridMultilevel"/>
    <w:tmpl w:val="27A2B8F6"/>
    <w:lvl w:ilvl="0" w:tplc="35B850F4">
      <w:start w:val="1"/>
      <w:numFmt w:val="bullet"/>
      <w:pStyle w:val="12pointBulletedtext"/>
      <w:lvlText w:val=""/>
      <w:lvlJc w:val="left"/>
      <w:pPr>
        <w:ind w:left="360" w:hanging="360"/>
      </w:pPr>
      <w:rPr>
        <w:rFonts w:ascii="Wingdings" w:hAnsi="Wingdings" w:hint="default"/>
        <w:color w:val="1933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11F0"/>
    <w:multiLevelType w:val="hybridMultilevel"/>
    <w:tmpl w:val="295289A4"/>
    <w:lvl w:ilvl="0" w:tplc="CF8A7CA2">
      <w:start w:val="1"/>
      <w:numFmt w:val="bullet"/>
      <w:pStyle w:val="TableBullet2"/>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1DCF"/>
    <w:multiLevelType w:val="hybridMultilevel"/>
    <w:tmpl w:val="98383F84"/>
    <w:lvl w:ilvl="0" w:tplc="9CF293DA">
      <w:start w:val="1"/>
      <w:numFmt w:val="bullet"/>
      <w:pStyle w:val="TableBullet1"/>
      <w:lvlText w:val="•"/>
      <w:lvlJc w:val="left"/>
      <w:pPr>
        <w:ind w:left="360" w:hanging="360"/>
      </w:pPr>
      <w:rPr>
        <w:rFonts w:ascii="Arial" w:hAnsi="Arial" w:hint="default"/>
        <w:sz w:val="17"/>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4" w15:restartNumberingAfterBreak="0">
    <w:nsid w:val="3B3E675F"/>
    <w:multiLevelType w:val="hybridMultilevel"/>
    <w:tmpl w:val="38929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63E7EA0"/>
    <w:multiLevelType w:val="hybridMultilevel"/>
    <w:tmpl w:val="ED9C27D8"/>
    <w:lvl w:ilvl="0" w:tplc="05B2F412">
      <w:start w:val="1"/>
      <w:numFmt w:val="bullet"/>
      <w:pStyle w:val="TableBullet3"/>
      <w:lvlText w:val="-"/>
      <w:lvlJc w:val="left"/>
      <w:pPr>
        <w:ind w:left="919" w:hanging="360"/>
      </w:pPr>
      <w:rPr>
        <w:rFonts w:ascii="Arial" w:hAnsi="Aria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6" w15:restartNumberingAfterBreak="0">
    <w:nsid w:val="4E747CCF"/>
    <w:multiLevelType w:val="hybridMultilevel"/>
    <w:tmpl w:val="6AC4497E"/>
    <w:lvl w:ilvl="0" w:tplc="E91EC6F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63720"/>
    <w:multiLevelType w:val="hybridMultilevel"/>
    <w:tmpl w:val="A642B08E"/>
    <w:lvl w:ilvl="0" w:tplc="39A01FB6">
      <w:start w:val="1"/>
      <w:numFmt w:val="bullet"/>
      <w:pStyle w:val="Bullets2"/>
      <w:lvlText w:val="■"/>
      <w:lvlJc w:val="left"/>
      <w:pPr>
        <w:ind w:left="540" w:hanging="360"/>
      </w:pPr>
      <w:rPr>
        <w:rFonts w:ascii="Arial" w:hAnsi="Arial" w:hint="default"/>
        <w:color w:val="595959" w:themeColor="text1" w:themeTint="A6"/>
        <w:sz w:val="18"/>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380CC7"/>
    <w:multiLevelType w:val="hybridMultilevel"/>
    <w:tmpl w:val="BE823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70271"/>
    <w:multiLevelType w:val="hybridMultilevel"/>
    <w:tmpl w:val="FC92F0A6"/>
    <w:lvl w:ilvl="0" w:tplc="6B4A4F16">
      <w:start w:val="1"/>
      <w:numFmt w:val="bullet"/>
      <w:pStyle w:val="ListBullet"/>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625C0B"/>
    <w:multiLevelType w:val="hybridMultilevel"/>
    <w:tmpl w:val="E9F4EA94"/>
    <w:lvl w:ilvl="0" w:tplc="B98CBADA">
      <w:start w:val="1"/>
      <w:numFmt w:val="bullet"/>
      <w:pStyle w:val="Bullets1"/>
      <w:lvlText w:val="■"/>
      <w:lvlJc w:val="left"/>
      <w:pPr>
        <w:tabs>
          <w:tab w:val="num" w:pos="180"/>
        </w:tabs>
        <w:ind w:left="180" w:hanging="180"/>
      </w:pPr>
      <w:rPr>
        <w:rFonts w:ascii="Arial" w:hAnsi="Arial" w:hint="default"/>
        <w:color w:val="1F0269"/>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D6D9D"/>
    <w:multiLevelType w:val="hybridMultilevel"/>
    <w:tmpl w:val="AEC8B492"/>
    <w:lvl w:ilvl="0" w:tplc="838C3A2A">
      <w:start w:val="1"/>
      <w:numFmt w:val="upperLetter"/>
      <w:pStyle w:val="OutlineNumbered2"/>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20"/>
  </w:num>
  <w:num w:numId="4">
    <w:abstractNumId w:val="17"/>
  </w:num>
  <w:num w:numId="5">
    <w:abstractNumId w:val="7"/>
  </w:num>
  <w:num w:numId="6">
    <w:abstractNumId w:val="21"/>
  </w:num>
  <w:num w:numId="7">
    <w:abstractNumId w:val="8"/>
  </w:num>
  <w:num w:numId="8">
    <w:abstractNumId w:val="10"/>
  </w:num>
  <w:num w:numId="9">
    <w:abstractNumId w:val="9"/>
  </w:num>
  <w:num w:numId="10">
    <w:abstractNumId w:val="19"/>
  </w:num>
  <w:num w:numId="11">
    <w:abstractNumId w:val="5"/>
  </w:num>
  <w:num w:numId="12">
    <w:abstractNumId w:val="4"/>
  </w:num>
  <w:num w:numId="13">
    <w:abstractNumId w:val="12"/>
  </w:num>
  <w:num w:numId="14">
    <w:abstractNumId w:val="13"/>
  </w:num>
  <w:num w:numId="15">
    <w:abstractNumId w:val="15"/>
  </w:num>
  <w:num w:numId="16">
    <w:abstractNumId w:val="3"/>
  </w:num>
  <w:num w:numId="17">
    <w:abstractNumId w:val="2"/>
  </w:num>
  <w:num w:numId="18">
    <w:abstractNumId w:val="1"/>
  </w:num>
  <w:num w:numId="19">
    <w:abstractNumId w:val="0"/>
  </w:num>
  <w:num w:numId="20">
    <w:abstractNumId w:val="16"/>
  </w:num>
  <w:num w:numId="21">
    <w:abstractNumId w:val="18"/>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18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01"/>
    <w:rsid w:val="00004B44"/>
    <w:rsid w:val="00005343"/>
    <w:rsid w:val="00006803"/>
    <w:rsid w:val="00006CB1"/>
    <w:rsid w:val="000131E0"/>
    <w:rsid w:val="000144BF"/>
    <w:rsid w:val="00026F3A"/>
    <w:rsid w:val="000317A6"/>
    <w:rsid w:val="00031F72"/>
    <w:rsid w:val="000365A4"/>
    <w:rsid w:val="00044097"/>
    <w:rsid w:val="00056C59"/>
    <w:rsid w:val="000578F5"/>
    <w:rsid w:val="000627A2"/>
    <w:rsid w:val="000704AA"/>
    <w:rsid w:val="0007103F"/>
    <w:rsid w:val="00073A58"/>
    <w:rsid w:val="00083178"/>
    <w:rsid w:val="0008743B"/>
    <w:rsid w:val="000A36EE"/>
    <w:rsid w:val="000A5EA5"/>
    <w:rsid w:val="000A7ACD"/>
    <w:rsid w:val="000B2A91"/>
    <w:rsid w:val="000B34DA"/>
    <w:rsid w:val="000B39D6"/>
    <w:rsid w:val="000B4CAC"/>
    <w:rsid w:val="000C1DC5"/>
    <w:rsid w:val="000C22C8"/>
    <w:rsid w:val="000C5A86"/>
    <w:rsid w:val="000D0A0E"/>
    <w:rsid w:val="000D39C6"/>
    <w:rsid w:val="000D5245"/>
    <w:rsid w:val="000E1FF2"/>
    <w:rsid w:val="000E52DE"/>
    <w:rsid w:val="000E6E79"/>
    <w:rsid w:val="000F00F9"/>
    <w:rsid w:val="000F1404"/>
    <w:rsid w:val="000F44C8"/>
    <w:rsid w:val="000F55FA"/>
    <w:rsid w:val="000F66DF"/>
    <w:rsid w:val="000F6B73"/>
    <w:rsid w:val="00100C5C"/>
    <w:rsid w:val="001031AF"/>
    <w:rsid w:val="00106F94"/>
    <w:rsid w:val="00110421"/>
    <w:rsid w:val="00112E5F"/>
    <w:rsid w:val="00112F86"/>
    <w:rsid w:val="001130BC"/>
    <w:rsid w:val="00114832"/>
    <w:rsid w:val="00122817"/>
    <w:rsid w:val="00125103"/>
    <w:rsid w:val="00142E41"/>
    <w:rsid w:val="00143418"/>
    <w:rsid w:val="00144163"/>
    <w:rsid w:val="00145C26"/>
    <w:rsid w:val="00146184"/>
    <w:rsid w:val="001501C4"/>
    <w:rsid w:val="00153FB3"/>
    <w:rsid w:val="00154984"/>
    <w:rsid w:val="00157841"/>
    <w:rsid w:val="00161649"/>
    <w:rsid w:val="001658ED"/>
    <w:rsid w:val="00174805"/>
    <w:rsid w:val="00176DF6"/>
    <w:rsid w:val="001927F5"/>
    <w:rsid w:val="00193D6D"/>
    <w:rsid w:val="00194EFB"/>
    <w:rsid w:val="001A2CE4"/>
    <w:rsid w:val="001A39F7"/>
    <w:rsid w:val="001A4537"/>
    <w:rsid w:val="001A477F"/>
    <w:rsid w:val="001A6426"/>
    <w:rsid w:val="001A6AC5"/>
    <w:rsid w:val="001B05B0"/>
    <w:rsid w:val="001B27EB"/>
    <w:rsid w:val="001B2CC1"/>
    <w:rsid w:val="001B6637"/>
    <w:rsid w:val="001C3719"/>
    <w:rsid w:val="001D468B"/>
    <w:rsid w:val="001E08C1"/>
    <w:rsid w:val="001E2D69"/>
    <w:rsid w:val="001F05FA"/>
    <w:rsid w:val="001F176B"/>
    <w:rsid w:val="001F5590"/>
    <w:rsid w:val="001F5635"/>
    <w:rsid w:val="001F5D8B"/>
    <w:rsid w:val="001F6EE8"/>
    <w:rsid w:val="002008CB"/>
    <w:rsid w:val="00203B15"/>
    <w:rsid w:val="00204522"/>
    <w:rsid w:val="00206DD3"/>
    <w:rsid w:val="00211F5F"/>
    <w:rsid w:val="0021682B"/>
    <w:rsid w:val="00216EFB"/>
    <w:rsid w:val="0022069E"/>
    <w:rsid w:val="00225614"/>
    <w:rsid w:val="00227D80"/>
    <w:rsid w:val="002322FD"/>
    <w:rsid w:val="00237E13"/>
    <w:rsid w:val="00242617"/>
    <w:rsid w:val="00243352"/>
    <w:rsid w:val="00244085"/>
    <w:rsid w:val="00256A9F"/>
    <w:rsid w:val="00262E51"/>
    <w:rsid w:val="00266A99"/>
    <w:rsid w:val="00270A51"/>
    <w:rsid w:val="00274236"/>
    <w:rsid w:val="00285DAE"/>
    <w:rsid w:val="00287550"/>
    <w:rsid w:val="00291D13"/>
    <w:rsid w:val="002942C8"/>
    <w:rsid w:val="002958E9"/>
    <w:rsid w:val="002976F9"/>
    <w:rsid w:val="002B2DDA"/>
    <w:rsid w:val="002B4A76"/>
    <w:rsid w:val="002B4D10"/>
    <w:rsid w:val="002B5DEA"/>
    <w:rsid w:val="002C1984"/>
    <w:rsid w:val="002D2374"/>
    <w:rsid w:val="002D3FCA"/>
    <w:rsid w:val="002D63AE"/>
    <w:rsid w:val="002E516E"/>
    <w:rsid w:val="002E591F"/>
    <w:rsid w:val="002E7369"/>
    <w:rsid w:val="002F2234"/>
    <w:rsid w:val="003010EF"/>
    <w:rsid w:val="00312903"/>
    <w:rsid w:val="00322AFD"/>
    <w:rsid w:val="00323F4C"/>
    <w:rsid w:val="00332ABC"/>
    <w:rsid w:val="00334E9C"/>
    <w:rsid w:val="00336A1F"/>
    <w:rsid w:val="00341290"/>
    <w:rsid w:val="00346EC5"/>
    <w:rsid w:val="00360224"/>
    <w:rsid w:val="00361A24"/>
    <w:rsid w:val="00370C85"/>
    <w:rsid w:val="00373119"/>
    <w:rsid w:val="0037760E"/>
    <w:rsid w:val="00392034"/>
    <w:rsid w:val="0039334A"/>
    <w:rsid w:val="00396A4E"/>
    <w:rsid w:val="003A14C0"/>
    <w:rsid w:val="003A17F8"/>
    <w:rsid w:val="003A1A9B"/>
    <w:rsid w:val="003A491F"/>
    <w:rsid w:val="003B0DE0"/>
    <w:rsid w:val="003B348F"/>
    <w:rsid w:val="003B5CE7"/>
    <w:rsid w:val="003B700E"/>
    <w:rsid w:val="003C1948"/>
    <w:rsid w:val="003C3827"/>
    <w:rsid w:val="003C558E"/>
    <w:rsid w:val="003C686D"/>
    <w:rsid w:val="003D0352"/>
    <w:rsid w:val="003D11B5"/>
    <w:rsid w:val="003D4735"/>
    <w:rsid w:val="003D616D"/>
    <w:rsid w:val="003D6FE6"/>
    <w:rsid w:val="003E2B6D"/>
    <w:rsid w:val="003E2C86"/>
    <w:rsid w:val="003E3A0D"/>
    <w:rsid w:val="003E4205"/>
    <w:rsid w:val="003E4967"/>
    <w:rsid w:val="003E5BF9"/>
    <w:rsid w:val="003E5F2F"/>
    <w:rsid w:val="003E6730"/>
    <w:rsid w:val="003E7B08"/>
    <w:rsid w:val="003F4A1D"/>
    <w:rsid w:val="0040019B"/>
    <w:rsid w:val="004023A2"/>
    <w:rsid w:val="00404A89"/>
    <w:rsid w:val="00405BF0"/>
    <w:rsid w:val="0041001B"/>
    <w:rsid w:val="004102A9"/>
    <w:rsid w:val="00410665"/>
    <w:rsid w:val="00416A29"/>
    <w:rsid w:val="00416EE8"/>
    <w:rsid w:val="00423CA7"/>
    <w:rsid w:val="004245AF"/>
    <w:rsid w:val="004246E1"/>
    <w:rsid w:val="004257B2"/>
    <w:rsid w:val="00425B0C"/>
    <w:rsid w:val="00430BFE"/>
    <w:rsid w:val="00431C6A"/>
    <w:rsid w:val="00450CEE"/>
    <w:rsid w:val="0045399F"/>
    <w:rsid w:val="00457E11"/>
    <w:rsid w:val="00460D37"/>
    <w:rsid w:val="00461E13"/>
    <w:rsid w:val="00462572"/>
    <w:rsid w:val="00463CE1"/>
    <w:rsid w:val="00464994"/>
    <w:rsid w:val="004649AB"/>
    <w:rsid w:val="00465A46"/>
    <w:rsid w:val="0047185A"/>
    <w:rsid w:val="0047223D"/>
    <w:rsid w:val="00474966"/>
    <w:rsid w:val="004800B0"/>
    <w:rsid w:val="00484FBA"/>
    <w:rsid w:val="00494183"/>
    <w:rsid w:val="004944C2"/>
    <w:rsid w:val="00496CC9"/>
    <w:rsid w:val="00497862"/>
    <w:rsid w:val="004A3E02"/>
    <w:rsid w:val="004A6BFE"/>
    <w:rsid w:val="004B47BC"/>
    <w:rsid w:val="004C284A"/>
    <w:rsid w:val="004C4A39"/>
    <w:rsid w:val="004C4F70"/>
    <w:rsid w:val="004C5D53"/>
    <w:rsid w:val="004E3331"/>
    <w:rsid w:val="004E72D6"/>
    <w:rsid w:val="00500120"/>
    <w:rsid w:val="0050077B"/>
    <w:rsid w:val="005074D4"/>
    <w:rsid w:val="00507510"/>
    <w:rsid w:val="005124C3"/>
    <w:rsid w:val="00512AFF"/>
    <w:rsid w:val="0051437B"/>
    <w:rsid w:val="00532540"/>
    <w:rsid w:val="00532759"/>
    <w:rsid w:val="00532A09"/>
    <w:rsid w:val="0054405C"/>
    <w:rsid w:val="00544AC4"/>
    <w:rsid w:val="005478CC"/>
    <w:rsid w:val="00560978"/>
    <w:rsid w:val="00562C15"/>
    <w:rsid w:val="0056317D"/>
    <w:rsid w:val="00563FD2"/>
    <w:rsid w:val="00566707"/>
    <w:rsid w:val="00571359"/>
    <w:rsid w:val="005746F4"/>
    <w:rsid w:val="0057659B"/>
    <w:rsid w:val="005777F4"/>
    <w:rsid w:val="00577D07"/>
    <w:rsid w:val="00583FA8"/>
    <w:rsid w:val="0058570D"/>
    <w:rsid w:val="005918D9"/>
    <w:rsid w:val="00591E05"/>
    <w:rsid w:val="005938AB"/>
    <w:rsid w:val="00593D80"/>
    <w:rsid w:val="00597280"/>
    <w:rsid w:val="005975A6"/>
    <w:rsid w:val="005A1817"/>
    <w:rsid w:val="005A477B"/>
    <w:rsid w:val="005B5456"/>
    <w:rsid w:val="005B614E"/>
    <w:rsid w:val="005C003B"/>
    <w:rsid w:val="005C2115"/>
    <w:rsid w:val="005D2133"/>
    <w:rsid w:val="005D35B6"/>
    <w:rsid w:val="005D78E5"/>
    <w:rsid w:val="005E00DE"/>
    <w:rsid w:val="005E55CC"/>
    <w:rsid w:val="005E699C"/>
    <w:rsid w:val="005F1BD5"/>
    <w:rsid w:val="005F616F"/>
    <w:rsid w:val="0060052D"/>
    <w:rsid w:val="006050AB"/>
    <w:rsid w:val="00605A3A"/>
    <w:rsid w:val="00606349"/>
    <w:rsid w:val="00611037"/>
    <w:rsid w:val="00611877"/>
    <w:rsid w:val="006119BE"/>
    <w:rsid w:val="0061313C"/>
    <w:rsid w:val="00613275"/>
    <w:rsid w:val="006138DF"/>
    <w:rsid w:val="00617DD1"/>
    <w:rsid w:val="0062488B"/>
    <w:rsid w:val="006302D2"/>
    <w:rsid w:val="006353EA"/>
    <w:rsid w:val="006356BF"/>
    <w:rsid w:val="0064379C"/>
    <w:rsid w:val="00650C9C"/>
    <w:rsid w:val="00650EE6"/>
    <w:rsid w:val="00651611"/>
    <w:rsid w:val="00651D47"/>
    <w:rsid w:val="00653EE6"/>
    <w:rsid w:val="00655367"/>
    <w:rsid w:val="0066536B"/>
    <w:rsid w:val="00673713"/>
    <w:rsid w:val="0067476A"/>
    <w:rsid w:val="00677016"/>
    <w:rsid w:val="00683571"/>
    <w:rsid w:val="006862B4"/>
    <w:rsid w:val="006906FC"/>
    <w:rsid w:val="00691BD7"/>
    <w:rsid w:val="006A108F"/>
    <w:rsid w:val="006A11F8"/>
    <w:rsid w:val="006A2C62"/>
    <w:rsid w:val="006B52FD"/>
    <w:rsid w:val="006B750B"/>
    <w:rsid w:val="006B75B2"/>
    <w:rsid w:val="006C0100"/>
    <w:rsid w:val="006C605D"/>
    <w:rsid w:val="006C60E8"/>
    <w:rsid w:val="006C70AC"/>
    <w:rsid w:val="006C7487"/>
    <w:rsid w:val="006C7E6F"/>
    <w:rsid w:val="006E0EDC"/>
    <w:rsid w:val="006E616D"/>
    <w:rsid w:val="006F0875"/>
    <w:rsid w:val="006F1BA3"/>
    <w:rsid w:val="006F2D6A"/>
    <w:rsid w:val="006F51FB"/>
    <w:rsid w:val="006F64AF"/>
    <w:rsid w:val="006F6D58"/>
    <w:rsid w:val="007026F5"/>
    <w:rsid w:val="007059D3"/>
    <w:rsid w:val="00711901"/>
    <w:rsid w:val="00717450"/>
    <w:rsid w:val="007208AF"/>
    <w:rsid w:val="0072499B"/>
    <w:rsid w:val="00726034"/>
    <w:rsid w:val="007363B4"/>
    <w:rsid w:val="00740FE2"/>
    <w:rsid w:val="0074440B"/>
    <w:rsid w:val="007534F2"/>
    <w:rsid w:val="007538D8"/>
    <w:rsid w:val="00756D8E"/>
    <w:rsid w:val="00763255"/>
    <w:rsid w:val="0077022F"/>
    <w:rsid w:val="00770C76"/>
    <w:rsid w:val="007749D9"/>
    <w:rsid w:val="0077629A"/>
    <w:rsid w:val="00784F35"/>
    <w:rsid w:val="00785827"/>
    <w:rsid w:val="00787207"/>
    <w:rsid w:val="00796D88"/>
    <w:rsid w:val="007A00E7"/>
    <w:rsid w:val="007A0A0A"/>
    <w:rsid w:val="007A0AD0"/>
    <w:rsid w:val="007A5061"/>
    <w:rsid w:val="007A6E9D"/>
    <w:rsid w:val="007B0DB0"/>
    <w:rsid w:val="007B3F02"/>
    <w:rsid w:val="007B5EC2"/>
    <w:rsid w:val="007C24D4"/>
    <w:rsid w:val="007C2B75"/>
    <w:rsid w:val="007C2BC5"/>
    <w:rsid w:val="007C5874"/>
    <w:rsid w:val="007C6DDA"/>
    <w:rsid w:val="007D0FFC"/>
    <w:rsid w:val="007D323A"/>
    <w:rsid w:val="007D40CE"/>
    <w:rsid w:val="007E1ABD"/>
    <w:rsid w:val="007E3E14"/>
    <w:rsid w:val="007E50BC"/>
    <w:rsid w:val="007E6057"/>
    <w:rsid w:val="007F244D"/>
    <w:rsid w:val="007F4B06"/>
    <w:rsid w:val="007F7B96"/>
    <w:rsid w:val="008009BF"/>
    <w:rsid w:val="0080169A"/>
    <w:rsid w:val="008018AC"/>
    <w:rsid w:val="00807DE9"/>
    <w:rsid w:val="00816EA9"/>
    <w:rsid w:val="00817BEE"/>
    <w:rsid w:val="0082284C"/>
    <w:rsid w:val="00822B2C"/>
    <w:rsid w:val="00830E4A"/>
    <w:rsid w:val="00831977"/>
    <w:rsid w:val="0083216E"/>
    <w:rsid w:val="008366F5"/>
    <w:rsid w:val="00837366"/>
    <w:rsid w:val="00841D21"/>
    <w:rsid w:val="0084574D"/>
    <w:rsid w:val="008505C2"/>
    <w:rsid w:val="008642BE"/>
    <w:rsid w:val="00867CFC"/>
    <w:rsid w:val="00874D3E"/>
    <w:rsid w:val="00882563"/>
    <w:rsid w:val="00883794"/>
    <w:rsid w:val="00884A29"/>
    <w:rsid w:val="008922F2"/>
    <w:rsid w:val="00893113"/>
    <w:rsid w:val="00896020"/>
    <w:rsid w:val="008A3570"/>
    <w:rsid w:val="008A6CBD"/>
    <w:rsid w:val="008B2896"/>
    <w:rsid w:val="008B5A78"/>
    <w:rsid w:val="008B6CC1"/>
    <w:rsid w:val="008C6872"/>
    <w:rsid w:val="008C6B9A"/>
    <w:rsid w:val="008D0856"/>
    <w:rsid w:val="008D0BD9"/>
    <w:rsid w:val="008D5CD2"/>
    <w:rsid w:val="008D6075"/>
    <w:rsid w:val="008E7951"/>
    <w:rsid w:val="008F10BA"/>
    <w:rsid w:val="008F1457"/>
    <w:rsid w:val="008F68A7"/>
    <w:rsid w:val="008F76E6"/>
    <w:rsid w:val="008F7A09"/>
    <w:rsid w:val="0090300B"/>
    <w:rsid w:val="00903FB5"/>
    <w:rsid w:val="00906E3B"/>
    <w:rsid w:val="00907EEF"/>
    <w:rsid w:val="00913E54"/>
    <w:rsid w:val="009160E3"/>
    <w:rsid w:val="00916F63"/>
    <w:rsid w:val="00920F05"/>
    <w:rsid w:val="009235A2"/>
    <w:rsid w:val="009254B8"/>
    <w:rsid w:val="009346F6"/>
    <w:rsid w:val="009374EF"/>
    <w:rsid w:val="009440A9"/>
    <w:rsid w:val="00950EDF"/>
    <w:rsid w:val="00961DA1"/>
    <w:rsid w:val="009775A0"/>
    <w:rsid w:val="009775DE"/>
    <w:rsid w:val="00980AF0"/>
    <w:rsid w:val="0098196D"/>
    <w:rsid w:val="00981FFB"/>
    <w:rsid w:val="009877BB"/>
    <w:rsid w:val="0099625C"/>
    <w:rsid w:val="00996A83"/>
    <w:rsid w:val="009A20F6"/>
    <w:rsid w:val="009A30C5"/>
    <w:rsid w:val="009B2D77"/>
    <w:rsid w:val="009C293E"/>
    <w:rsid w:val="009C40CA"/>
    <w:rsid w:val="009C54CD"/>
    <w:rsid w:val="009D0BDA"/>
    <w:rsid w:val="009D565F"/>
    <w:rsid w:val="009E12F3"/>
    <w:rsid w:val="009E2E37"/>
    <w:rsid w:val="009F2202"/>
    <w:rsid w:val="009F2C02"/>
    <w:rsid w:val="009F5214"/>
    <w:rsid w:val="00A16A52"/>
    <w:rsid w:val="00A23FD8"/>
    <w:rsid w:val="00A2789D"/>
    <w:rsid w:val="00A304D4"/>
    <w:rsid w:val="00A31C29"/>
    <w:rsid w:val="00A376B5"/>
    <w:rsid w:val="00A40787"/>
    <w:rsid w:val="00A47973"/>
    <w:rsid w:val="00A5020F"/>
    <w:rsid w:val="00A51978"/>
    <w:rsid w:val="00A55E51"/>
    <w:rsid w:val="00A56C18"/>
    <w:rsid w:val="00A573CE"/>
    <w:rsid w:val="00A57495"/>
    <w:rsid w:val="00A601F9"/>
    <w:rsid w:val="00A60897"/>
    <w:rsid w:val="00A6433C"/>
    <w:rsid w:val="00A646B9"/>
    <w:rsid w:val="00A67DAD"/>
    <w:rsid w:val="00A67F05"/>
    <w:rsid w:val="00A811AB"/>
    <w:rsid w:val="00A85301"/>
    <w:rsid w:val="00A86615"/>
    <w:rsid w:val="00A92B72"/>
    <w:rsid w:val="00A9436B"/>
    <w:rsid w:val="00A9701D"/>
    <w:rsid w:val="00AA0B06"/>
    <w:rsid w:val="00AB5810"/>
    <w:rsid w:val="00AC2779"/>
    <w:rsid w:val="00AC5A10"/>
    <w:rsid w:val="00AC7997"/>
    <w:rsid w:val="00AC7D29"/>
    <w:rsid w:val="00AD46CE"/>
    <w:rsid w:val="00AE2E8D"/>
    <w:rsid w:val="00AF3151"/>
    <w:rsid w:val="00AF3886"/>
    <w:rsid w:val="00B03D59"/>
    <w:rsid w:val="00B07B75"/>
    <w:rsid w:val="00B1125F"/>
    <w:rsid w:val="00B12F99"/>
    <w:rsid w:val="00B136E3"/>
    <w:rsid w:val="00B31F27"/>
    <w:rsid w:val="00B37A9D"/>
    <w:rsid w:val="00B475B6"/>
    <w:rsid w:val="00B569D4"/>
    <w:rsid w:val="00B5719A"/>
    <w:rsid w:val="00B7085E"/>
    <w:rsid w:val="00B824D6"/>
    <w:rsid w:val="00B82CD0"/>
    <w:rsid w:val="00B84669"/>
    <w:rsid w:val="00B8670E"/>
    <w:rsid w:val="00B86AEA"/>
    <w:rsid w:val="00B90E1B"/>
    <w:rsid w:val="00B95048"/>
    <w:rsid w:val="00B96596"/>
    <w:rsid w:val="00B97F8E"/>
    <w:rsid w:val="00BA2E07"/>
    <w:rsid w:val="00BA6034"/>
    <w:rsid w:val="00BA6B88"/>
    <w:rsid w:val="00BB389C"/>
    <w:rsid w:val="00BB6312"/>
    <w:rsid w:val="00BC114D"/>
    <w:rsid w:val="00BC4C1A"/>
    <w:rsid w:val="00BC62CD"/>
    <w:rsid w:val="00BD4F26"/>
    <w:rsid w:val="00BD705C"/>
    <w:rsid w:val="00BF1E21"/>
    <w:rsid w:val="00BF2410"/>
    <w:rsid w:val="00BF45A3"/>
    <w:rsid w:val="00BF58A4"/>
    <w:rsid w:val="00BF6209"/>
    <w:rsid w:val="00BF6BFE"/>
    <w:rsid w:val="00C0456E"/>
    <w:rsid w:val="00C12EF7"/>
    <w:rsid w:val="00C16704"/>
    <w:rsid w:val="00C2338F"/>
    <w:rsid w:val="00C23FAC"/>
    <w:rsid w:val="00C2500C"/>
    <w:rsid w:val="00C35019"/>
    <w:rsid w:val="00C3530A"/>
    <w:rsid w:val="00C45E8D"/>
    <w:rsid w:val="00C549ED"/>
    <w:rsid w:val="00C57E50"/>
    <w:rsid w:val="00C63D94"/>
    <w:rsid w:val="00C6671F"/>
    <w:rsid w:val="00C770C0"/>
    <w:rsid w:val="00C80192"/>
    <w:rsid w:val="00C8127D"/>
    <w:rsid w:val="00C81442"/>
    <w:rsid w:val="00C830EF"/>
    <w:rsid w:val="00C84916"/>
    <w:rsid w:val="00C877B4"/>
    <w:rsid w:val="00C9360F"/>
    <w:rsid w:val="00C967B8"/>
    <w:rsid w:val="00CA0747"/>
    <w:rsid w:val="00CA1E18"/>
    <w:rsid w:val="00CA2E76"/>
    <w:rsid w:val="00CB09DC"/>
    <w:rsid w:val="00CB1468"/>
    <w:rsid w:val="00CB2688"/>
    <w:rsid w:val="00CC2376"/>
    <w:rsid w:val="00CC6238"/>
    <w:rsid w:val="00CD4923"/>
    <w:rsid w:val="00CE0989"/>
    <w:rsid w:val="00CE34BB"/>
    <w:rsid w:val="00CE4F75"/>
    <w:rsid w:val="00CF1615"/>
    <w:rsid w:val="00CF1C9F"/>
    <w:rsid w:val="00CF36E9"/>
    <w:rsid w:val="00CF4156"/>
    <w:rsid w:val="00CF4501"/>
    <w:rsid w:val="00CF6A1A"/>
    <w:rsid w:val="00CF754F"/>
    <w:rsid w:val="00D03B58"/>
    <w:rsid w:val="00D0643D"/>
    <w:rsid w:val="00D14115"/>
    <w:rsid w:val="00D16E33"/>
    <w:rsid w:val="00D16EEB"/>
    <w:rsid w:val="00D21D58"/>
    <w:rsid w:val="00D23331"/>
    <w:rsid w:val="00D25C07"/>
    <w:rsid w:val="00D3065C"/>
    <w:rsid w:val="00D35998"/>
    <w:rsid w:val="00D36999"/>
    <w:rsid w:val="00D50DDC"/>
    <w:rsid w:val="00D55853"/>
    <w:rsid w:val="00D56D63"/>
    <w:rsid w:val="00D67107"/>
    <w:rsid w:val="00D679D5"/>
    <w:rsid w:val="00D774BA"/>
    <w:rsid w:val="00D82832"/>
    <w:rsid w:val="00D85686"/>
    <w:rsid w:val="00D92AF3"/>
    <w:rsid w:val="00D9311F"/>
    <w:rsid w:val="00D9427F"/>
    <w:rsid w:val="00D95106"/>
    <w:rsid w:val="00DA5DBC"/>
    <w:rsid w:val="00DA7B66"/>
    <w:rsid w:val="00DB0528"/>
    <w:rsid w:val="00DB264D"/>
    <w:rsid w:val="00DB65F7"/>
    <w:rsid w:val="00DC15F8"/>
    <w:rsid w:val="00DC2EE1"/>
    <w:rsid w:val="00DC7196"/>
    <w:rsid w:val="00DC73CA"/>
    <w:rsid w:val="00DD0F11"/>
    <w:rsid w:val="00DD4099"/>
    <w:rsid w:val="00DD502C"/>
    <w:rsid w:val="00DE1ECD"/>
    <w:rsid w:val="00DE2B67"/>
    <w:rsid w:val="00DE48C3"/>
    <w:rsid w:val="00DE4F57"/>
    <w:rsid w:val="00DE7389"/>
    <w:rsid w:val="00DF0063"/>
    <w:rsid w:val="00E03D51"/>
    <w:rsid w:val="00E05E07"/>
    <w:rsid w:val="00E07BAC"/>
    <w:rsid w:val="00E15CC8"/>
    <w:rsid w:val="00E16613"/>
    <w:rsid w:val="00E2466A"/>
    <w:rsid w:val="00E32A0C"/>
    <w:rsid w:val="00E32B30"/>
    <w:rsid w:val="00E3331E"/>
    <w:rsid w:val="00E33818"/>
    <w:rsid w:val="00E42C17"/>
    <w:rsid w:val="00E50983"/>
    <w:rsid w:val="00E54354"/>
    <w:rsid w:val="00E55A00"/>
    <w:rsid w:val="00E609F8"/>
    <w:rsid w:val="00E62409"/>
    <w:rsid w:val="00E64707"/>
    <w:rsid w:val="00E655A4"/>
    <w:rsid w:val="00E65974"/>
    <w:rsid w:val="00E65A14"/>
    <w:rsid w:val="00E66E3B"/>
    <w:rsid w:val="00E70B26"/>
    <w:rsid w:val="00E74786"/>
    <w:rsid w:val="00E8307E"/>
    <w:rsid w:val="00E84793"/>
    <w:rsid w:val="00E86EBF"/>
    <w:rsid w:val="00E87928"/>
    <w:rsid w:val="00E90492"/>
    <w:rsid w:val="00E93A4F"/>
    <w:rsid w:val="00EA2C9F"/>
    <w:rsid w:val="00EA40D2"/>
    <w:rsid w:val="00EA60E9"/>
    <w:rsid w:val="00EA661D"/>
    <w:rsid w:val="00EB5800"/>
    <w:rsid w:val="00EB6ACF"/>
    <w:rsid w:val="00EC070F"/>
    <w:rsid w:val="00EC4716"/>
    <w:rsid w:val="00EC55B0"/>
    <w:rsid w:val="00ED6F01"/>
    <w:rsid w:val="00EE60E7"/>
    <w:rsid w:val="00EE656C"/>
    <w:rsid w:val="00EE6D37"/>
    <w:rsid w:val="00EF1A22"/>
    <w:rsid w:val="00F00F85"/>
    <w:rsid w:val="00F02354"/>
    <w:rsid w:val="00F058CC"/>
    <w:rsid w:val="00F124ED"/>
    <w:rsid w:val="00F168F8"/>
    <w:rsid w:val="00F2029B"/>
    <w:rsid w:val="00F32AE9"/>
    <w:rsid w:val="00F33097"/>
    <w:rsid w:val="00F36EBF"/>
    <w:rsid w:val="00F424EA"/>
    <w:rsid w:val="00F51B86"/>
    <w:rsid w:val="00F54F51"/>
    <w:rsid w:val="00F55FA8"/>
    <w:rsid w:val="00F603ED"/>
    <w:rsid w:val="00F605DF"/>
    <w:rsid w:val="00F61640"/>
    <w:rsid w:val="00F81DF4"/>
    <w:rsid w:val="00F82631"/>
    <w:rsid w:val="00F905A0"/>
    <w:rsid w:val="00F90DCD"/>
    <w:rsid w:val="00F9367B"/>
    <w:rsid w:val="00F93BE2"/>
    <w:rsid w:val="00FA6183"/>
    <w:rsid w:val="00FB4E78"/>
    <w:rsid w:val="00FB5962"/>
    <w:rsid w:val="00FB5D03"/>
    <w:rsid w:val="00FB722E"/>
    <w:rsid w:val="00FC4AE0"/>
    <w:rsid w:val="00FD01B7"/>
    <w:rsid w:val="00FD3250"/>
    <w:rsid w:val="00FD32EB"/>
    <w:rsid w:val="00FD60D1"/>
    <w:rsid w:val="00FD660A"/>
    <w:rsid w:val="00FD6641"/>
    <w:rsid w:val="00FD7A89"/>
    <w:rsid w:val="00FE3559"/>
    <w:rsid w:val="00FE5813"/>
    <w:rsid w:val="00FF23FF"/>
    <w:rsid w:val="00FF279E"/>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85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0" w:unhideWhenUsed="1"/>
    <w:lsdException w:name="footer" w:semiHidden="1" w:uiPriority="0" w:unhideWhenUsed="1" w:qFormat="1"/>
    <w:lsdException w:name="index heading" w:semiHidden="1" w:unhideWhenUsed="1"/>
    <w:lsdException w:name="caption" w:semiHidden="1" w:uiPriority="11"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0"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01"/>
    <w:pPr>
      <w:jc w:val="both"/>
    </w:pPr>
  </w:style>
  <w:style w:type="paragraph" w:styleId="Heading1">
    <w:name w:val="heading 1"/>
    <w:basedOn w:val="Normal"/>
    <w:next w:val="Normal"/>
    <w:link w:val="Heading1Char"/>
    <w:uiPriority w:val="1"/>
    <w:semiHidden/>
    <w:rsid w:val="00E65A14"/>
    <w:pPr>
      <w:keepNext/>
      <w:pageBreakBefore/>
      <w:spacing w:after="70" w:line="480" w:lineRule="atLeast"/>
      <w:ind w:right="2608"/>
      <w:outlineLvl w:val="0"/>
    </w:pPr>
    <w:rPr>
      <w:rFonts w:eastAsia="Times New Roman" w:cs="Times New Roman"/>
      <w:bCs/>
      <w:color w:val="426DA9"/>
      <w:kern w:val="32"/>
      <w:sz w:val="40"/>
      <w:szCs w:val="32"/>
    </w:rPr>
  </w:style>
  <w:style w:type="paragraph" w:styleId="Heading2">
    <w:name w:val="heading 2"/>
    <w:basedOn w:val="Heading1"/>
    <w:next w:val="Normal"/>
    <w:link w:val="Heading2Char"/>
    <w:uiPriority w:val="1"/>
    <w:semiHidden/>
    <w:rsid w:val="00E65A14"/>
    <w:pPr>
      <w:pageBreakBefore w:val="0"/>
      <w:tabs>
        <w:tab w:val="right" w:pos="7513"/>
      </w:tabs>
      <w:spacing w:before="340" w:after="120" w:line="400" w:lineRule="atLeast"/>
      <w:ind w:right="0"/>
      <w:outlineLvl w:val="1"/>
    </w:pPr>
    <w:rPr>
      <w:bCs w:val="0"/>
      <w:iCs/>
      <w:noProof/>
      <w:color w:val="7F7F7F"/>
      <w:sz w:val="32"/>
      <w:szCs w:val="28"/>
    </w:rPr>
  </w:style>
  <w:style w:type="paragraph" w:styleId="Heading3">
    <w:name w:val="heading 3"/>
    <w:basedOn w:val="Normal"/>
    <w:next w:val="Normal"/>
    <w:link w:val="Heading3Char"/>
    <w:uiPriority w:val="1"/>
    <w:semiHidden/>
    <w:rsid w:val="00E65A14"/>
    <w:pPr>
      <w:keepNext/>
      <w:spacing w:before="280" w:after="0" w:line="280" w:lineRule="atLeast"/>
      <w:ind w:right="-28"/>
      <w:outlineLvl w:val="2"/>
    </w:pPr>
    <w:rPr>
      <w:rFonts w:eastAsia="Times New Roman" w:cs="Times New Roman"/>
      <w:b/>
      <w:bCs/>
      <w:szCs w:val="26"/>
    </w:rPr>
  </w:style>
  <w:style w:type="paragraph" w:styleId="Heading4">
    <w:name w:val="heading 4"/>
    <w:basedOn w:val="Normal"/>
    <w:next w:val="Normal"/>
    <w:link w:val="Heading4Char"/>
    <w:uiPriority w:val="1"/>
    <w:semiHidden/>
    <w:rsid w:val="00E65A14"/>
    <w:pPr>
      <w:keepNext/>
      <w:keepLines/>
      <w:spacing w:before="200" w:after="0" w:line="280" w:lineRule="atLeast"/>
      <w:outlineLvl w:val="3"/>
    </w:pPr>
    <w:rPr>
      <w:rFonts w:asciiTheme="majorHAnsi" w:eastAsiaTheme="majorEastAsia" w:hAnsiTheme="majorHAnsi" w:cstheme="majorBidi"/>
      <w:b/>
      <w:bCs/>
      <w:i/>
      <w:iCs/>
      <w:color w:val="364086" w:themeColor="accent1"/>
    </w:rPr>
  </w:style>
  <w:style w:type="paragraph" w:styleId="Heading5">
    <w:name w:val="heading 5"/>
    <w:basedOn w:val="Normal"/>
    <w:next w:val="Normal"/>
    <w:link w:val="Heading5Char"/>
    <w:uiPriority w:val="1"/>
    <w:semiHidden/>
    <w:rsid w:val="00E65A14"/>
    <w:pPr>
      <w:keepNext/>
      <w:keepLines/>
      <w:spacing w:before="200" w:after="0" w:line="280" w:lineRule="atLeast"/>
      <w:ind w:right="-28"/>
      <w:outlineLvl w:val="4"/>
    </w:pPr>
    <w:rPr>
      <w:rFonts w:asciiTheme="majorHAnsi" w:eastAsiaTheme="majorEastAsia" w:hAnsiTheme="majorHAnsi" w:cstheme="majorBidi"/>
      <w:color w:val="1A1F42" w:themeColor="accent1" w:themeShade="7F"/>
    </w:rPr>
  </w:style>
  <w:style w:type="paragraph" w:styleId="Heading6">
    <w:name w:val="heading 6"/>
    <w:basedOn w:val="Normal"/>
    <w:next w:val="Normal"/>
    <w:link w:val="Heading6Char"/>
    <w:uiPriority w:val="1"/>
    <w:semiHidden/>
    <w:rsid w:val="00E65A14"/>
    <w:pPr>
      <w:spacing w:before="240" w:after="60" w:line="240" w:lineRule="auto"/>
      <w:ind w:left="1152" w:hanging="1152"/>
      <w:outlineLvl w:val="5"/>
    </w:pPr>
    <w:rPr>
      <w:rFonts w:ascii="Calibri" w:eastAsia="Times New Roman" w:hAnsi="Calibri" w:cs="Times New Roman"/>
      <w:b/>
      <w:bCs/>
      <w:sz w:val="22"/>
      <w:szCs w:val="22"/>
      <w:lang w:val="de-DE" w:eastAsia="de-DE"/>
    </w:rPr>
  </w:style>
  <w:style w:type="paragraph" w:styleId="Heading7">
    <w:name w:val="heading 7"/>
    <w:basedOn w:val="Normal"/>
    <w:next w:val="Normal"/>
    <w:link w:val="Heading7Char"/>
    <w:uiPriority w:val="1"/>
    <w:semiHidden/>
    <w:qFormat/>
    <w:rsid w:val="00E65A14"/>
    <w:pPr>
      <w:spacing w:before="240" w:after="60" w:line="240" w:lineRule="auto"/>
      <w:ind w:left="1296" w:hanging="1296"/>
      <w:outlineLvl w:val="6"/>
    </w:pPr>
    <w:rPr>
      <w:rFonts w:ascii="Calibri" w:eastAsia="Times New Roman" w:hAnsi="Calibri" w:cs="Times New Roman"/>
      <w:sz w:val="24"/>
      <w:szCs w:val="24"/>
      <w:lang w:val="de-DE" w:eastAsia="de-DE"/>
    </w:rPr>
  </w:style>
  <w:style w:type="paragraph" w:styleId="Heading8">
    <w:name w:val="heading 8"/>
    <w:basedOn w:val="Normal"/>
    <w:next w:val="Normal"/>
    <w:link w:val="Heading8Char"/>
    <w:uiPriority w:val="1"/>
    <w:semiHidden/>
    <w:qFormat/>
    <w:rsid w:val="00E65A14"/>
    <w:pPr>
      <w:spacing w:before="240" w:after="60" w:line="240" w:lineRule="auto"/>
      <w:ind w:left="1440" w:hanging="1440"/>
      <w:outlineLvl w:val="7"/>
    </w:pPr>
    <w:rPr>
      <w:rFonts w:ascii="Calibri" w:eastAsia="Times New Roman" w:hAnsi="Calibri" w:cs="Times New Roman"/>
      <w:i/>
      <w:iCs/>
      <w:sz w:val="24"/>
      <w:szCs w:val="24"/>
      <w:lang w:val="de-DE" w:eastAsia="de-DE"/>
    </w:rPr>
  </w:style>
  <w:style w:type="paragraph" w:styleId="Heading9">
    <w:name w:val="heading 9"/>
    <w:basedOn w:val="Normal"/>
    <w:next w:val="Normal"/>
    <w:link w:val="Heading9Char"/>
    <w:uiPriority w:val="1"/>
    <w:semiHidden/>
    <w:qFormat/>
    <w:rsid w:val="00E65A14"/>
    <w:pPr>
      <w:spacing w:before="240" w:after="60" w:line="240" w:lineRule="auto"/>
      <w:ind w:left="1584" w:hanging="1584"/>
      <w:outlineLvl w:val="8"/>
    </w:pPr>
    <w:rPr>
      <w:rFonts w:ascii="Cambria" w:eastAsia="Times New Roman" w:hAnsi="Cambria" w:cs="Times New Roman"/>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5A14"/>
    <w:pPr>
      <w:spacing w:after="140" w:line="280" w:lineRule="exact"/>
    </w:pPr>
    <w:rPr>
      <w:rFonts w:eastAsia="Times New Roman" w:cs="Times New Roman"/>
      <w:szCs w:val="22"/>
    </w:rPr>
  </w:style>
  <w:style w:type="character" w:customStyle="1" w:styleId="BodyTextChar">
    <w:name w:val="Body Text Char"/>
    <w:basedOn w:val="DefaultParagraphFont"/>
    <w:link w:val="BodyText"/>
    <w:uiPriority w:val="99"/>
    <w:rsid w:val="00E65A14"/>
    <w:rPr>
      <w:rFonts w:eastAsia="Times New Roman" w:cs="Times New Roman"/>
      <w:szCs w:val="22"/>
    </w:rPr>
  </w:style>
  <w:style w:type="paragraph" w:customStyle="1" w:styleId="Bullets2">
    <w:name w:val="Bullets 2"/>
    <w:basedOn w:val="Bullets1"/>
    <w:uiPriority w:val="9"/>
    <w:unhideWhenUsed/>
    <w:rsid w:val="001B2CC1"/>
    <w:pPr>
      <w:numPr>
        <w:numId w:val="4"/>
      </w:numPr>
    </w:pPr>
  </w:style>
  <w:style w:type="paragraph" w:customStyle="1" w:styleId="Bullets1">
    <w:name w:val="Bullets 1"/>
    <w:basedOn w:val="Normal"/>
    <w:uiPriority w:val="9"/>
    <w:unhideWhenUsed/>
    <w:rsid w:val="001B2CC1"/>
    <w:pPr>
      <w:numPr>
        <w:numId w:val="3"/>
      </w:numPr>
    </w:pPr>
    <w:rPr>
      <w:rFonts w:eastAsia="Times New Roman" w:cs="Times New Roman"/>
    </w:rPr>
  </w:style>
  <w:style w:type="paragraph" w:customStyle="1" w:styleId="OutlineNumbered">
    <w:name w:val="Outline Numbered"/>
    <w:basedOn w:val="ListNumber"/>
    <w:uiPriority w:val="9"/>
    <w:unhideWhenUsed/>
    <w:rsid w:val="001B2CC1"/>
    <w:pPr>
      <w:numPr>
        <w:numId w:val="5"/>
      </w:numPr>
      <w:spacing w:before="140" w:line="280" w:lineRule="exact"/>
    </w:pPr>
    <w:rPr>
      <w:b/>
      <w:sz w:val="22"/>
      <w:szCs w:val="24"/>
    </w:rPr>
  </w:style>
  <w:style w:type="paragraph" w:styleId="ListNumber">
    <w:name w:val="List Number"/>
    <w:basedOn w:val="Normal"/>
    <w:link w:val="ListNumberChar"/>
    <w:uiPriority w:val="2"/>
    <w:qFormat/>
    <w:rsid w:val="00E65A14"/>
    <w:pPr>
      <w:numPr>
        <w:numId w:val="8"/>
      </w:numPr>
      <w:tabs>
        <w:tab w:val="left" w:pos="363"/>
      </w:tabs>
      <w:spacing w:after="140" w:line="280" w:lineRule="atLeast"/>
    </w:pPr>
    <w:rPr>
      <w:rFonts w:eastAsia="Times New Roman" w:cs="Times New Roman"/>
      <w:color w:val="000000" w:themeColor="text1"/>
    </w:rPr>
  </w:style>
  <w:style w:type="paragraph" w:customStyle="1" w:styleId="OutlineNumbered2">
    <w:name w:val="Outline Numbered 2"/>
    <w:basedOn w:val="OutlineNumbered"/>
    <w:uiPriority w:val="9"/>
    <w:unhideWhenUsed/>
    <w:rsid w:val="001B2CC1"/>
    <w:pPr>
      <w:numPr>
        <w:numId w:val="6"/>
      </w:numPr>
      <w:tabs>
        <w:tab w:val="left" w:pos="648"/>
      </w:tabs>
      <w:spacing w:before="130" w:line="260" w:lineRule="exact"/>
    </w:pPr>
    <w:rPr>
      <w:b w:val="0"/>
      <w:sz w:val="20"/>
    </w:rPr>
  </w:style>
  <w:style w:type="paragraph" w:styleId="BodyTextIndent">
    <w:name w:val="Body Text Indent"/>
    <w:basedOn w:val="Normal"/>
    <w:link w:val="BodyTextIndentChar"/>
    <w:uiPriority w:val="10"/>
    <w:rsid w:val="001B2CC1"/>
    <w:pPr>
      <w:ind w:left="360"/>
    </w:pPr>
    <w:rPr>
      <w:sz w:val="22"/>
      <w:szCs w:val="24"/>
    </w:rPr>
  </w:style>
  <w:style w:type="character" w:customStyle="1" w:styleId="BodyTextIndentChar">
    <w:name w:val="Body Text Indent Char"/>
    <w:basedOn w:val="DefaultParagraphFont"/>
    <w:link w:val="BodyTextIndent"/>
    <w:uiPriority w:val="10"/>
    <w:rsid w:val="00B90E1B"/>
    <w:rPr>
      <w:rFonts w:ascii="Arial" w:hAnsi="Arial"/>
      <w:szCs w:val="24"/>
    </w:rPr>
  </w:style>
  <w:style w:type="paragraph" w:styleId="Footer">
    <w:name w:val="footer"/>
    <w:basedOn w:val="Normal"/>
    <w:link w:val="FooterChar"/>
    <w:uiPriority w:val="4"/>
    <w:qFormat/>
    <w:rsid w:val="003E7B08"/>
    <w:pPr>
      <w:tabs>
        <w:tab w:val="center" w:pos="4740"/>
        <w:tab w:val="right" w:pos="9480"/>
      </w:tabs>
      <w:spacing w:after="0" w:line="160" w:lineRule="atLeast"/>
      <w:ind w:right="1134"/>
    </w:pPr>
    <w:rPr>
      <w:rFonts w:eastAsia="Times New Roman" w:cs="Times New Roman"/>
      <w:sz w:val="14"/>
      <w:szCs w:val="24"/>
    </w:rPr>
  </w:style>
  <w:style w:type="character" w:customStyle="1" w:styleId="FooterChar">
    <w:name w:val="Footer Char"/>
    <w:basedOn w:val="DefaultParagraphFont"/>
    <w:link w:val="Footer"/>
    <w:uiPriority w:val="4"/>
    <w:rsid w:val="00E8307E"/>
    <w:rPr>
      <w:rFonts w:eastAsia="Times New Roman" w:cs="Times New Roman"/>
      <w:sz w:val="14"/>
      <w:szCs w:val="24"/>
    </w:rPr>
  </w:style>
  <w:style w:type="paragraph" w:customStyle="1" w:styleId="TableNumberedText">
    <w:name w:val="Table Numbered Text"/>
    <w:basedOn w:val="BodyText"/>
    <w:uiPriority w:val="4"/>
    <w:rsid w:val="001B2CC1"/>
    <w:pPr>
      <w:numPr>
        <w:numId w:val="7"/>
      </w:numPr>
    </w:pPr>
  </w:style>
  <w:style w:type="paragraph" w:customStyle="1" w:styleId="TableNumberedText-nospace">
    <w:name w:val="Table Numbered Text - no space"/>
    <w:basedOn w:val="TableNumberedText"/>
    <w:uiPriority w:val="4"/>
    <w:rsid w:val="001B2CC1"/>
    <w:pPr>
      <w:numPr>
        <w:numId w:val="0"/>
      </w:numPr>
      <w:spacing w:after="0"/>
    </w:pPr>
  </w:style>
  <w:style w:type="paragraph" w:customStyle="1" w:styleId="TableNumberedText-nospace-2digits">
    <w:name w:val="Table Numbered Text - no space - 2 digits"/>
    <w:basedOn w:val="TableNumberedText-nospace"/>
    <w:uiPriority w:val="4"/>
    <w:rsid w:val="001B2CC1"/>
  </w:style>
  <w:style w:type="paragraph" w:customStyle="1" w:styleId="TableNumberedText-2digits">
    <w:name w:val="Table Numbered Text - 2 digits"/>
    <w:basedOn w:val="TableNumberedText"/>
    <w:uiPriority w:val="4"/>
    <w:rsid w:val="001B2CC1"/>
    <w:pPr>
      <w:numPr>
        <w:numId w:val="0"/>
      </w:numPr>
    </w:pPr>
  </w:style>
  <w:style w:type="paragraph" w:customStyle="1" w:styleId="Boilerplate">
    <w:name w:val="Boilerplate"/>
    <w:basedOn w:val="Normal"/>
    <w:link w:val="BoilerplateChar"/>
    <w:uiPriority w:val="12"/>
    <w:rsid w:val="00E65A14"/>
    <w:pPr>
      <w:pageBreakBefore/>
      <w:spacing w:after="120" w:line="240" w:lineRule="atLeast"/>
      <w:ind w:right="-2580"/>
    </w:pPr>
    <w:rPr>
      <w:rFonts w:eastAsia="Times New Roman" w:cs="Times New Roman"/>
      <w:sz w:val="17"/>
      <w:szCs w:val="17"/>
    </w:rPr>
  </w:style>
  <w:style w:type="character" w:customStyle="1" w:styleId="BoilerplateChar">
    <w:name w:val="Boilerplate Char"/>
    <w:basedOn w:val="DefaultParagraphFont"/>
    <w:link w:val="Boilerplate"/>
    <w:uiPriority w:val="12"/>
    <w:rsid w:val="00E65A14"/>
    <w:rPr>
      <w:rFonts w:eastAsia="Times New Roman" w:cs="Times New Roman"/>
      <w:sz w:val="17"/>
      <w:szCs w:val="17"/>
    </w:rPr>
  </w:style>
  <w:style w:type="paragraph" w:customStyle="1" w:styleId="Checkboxbody">
    <w:name w:val="Check box body"/>
    <w:basedOn w:val="BodyText"/>
    <w:uiPriority w:val="9"/>
    <w:rsid w:val="001B2CC1"/>
    <w:pPr>
      <w:tabs>
        <w:tab w:val="left" w:pos="300"/>
      </w:tabs>
      <w:spacing w:after="100"/>
      <w:ind w:left="300" w:hanging="300"/>
    </w:pPr>
  </w:style>
  <w:style w:type="character" w:customStyle="1" w:styleId="Heading1Char">
    <w:name w:val="Heading 1 Char"/>
    <w:basedOn w:val="DefaultParagraphFont"/>
    <w:link w:val="Heading1"/>
    <w:uiPriority w:val="1"/>
    <w:semiHidden/>
    <w:rsid w:val="001F05FA"/>
    <w:rPr>
      <w:rFonts w:eastAsia="Times New Roman" w:cs="Times New Roman"/>
      <w:bCs/>
      <w:color w:val="426DA9"/>
      <w:kern w:val="32"/>
      <w:sz w:val="40"/>
      <w:szCs w:val="32"/>
    </w:rPr>
  </w:style>
  <w:style w:type="character" w:customStyle="1" w:styleId="Heading2Char">
    <w:name w:val="Heading 2 Char"/>
    <w:basedOn w:val="DefaultParagraphFont"/>
    <w:link w:val="Heading2"/>
    <w:uiPriority w:val="1"/>
    <w:semiHidden/>
    <w:rsid w:val="001F05FA"/>
    <w:rPr>
      <w:rFonts w:eastAsia="Times New Roman" w:cs="Times New Roman"/>
      <w:iCs/>
      <w:noProof/>
      <w:color w:val="7F7F7F"/>
      <w:kern w:val="32"/>
      <w:sz w:val="32"/>
      <w:szCs w:val="28"/>
    </w:rPr>
  </w:style>
  <w:style w:type="paragraph" w:customStyle="1" w:styleId="TableText">
    <w:name w:val="Table Text"/>
    <w:basedOn w:val="Normal"/>
    <w:link w:val="TableTextChar"/>
    <w:uiPriority w:val="6"/>
    <w:qFormat/>
    <w:rsid w:val="00E65A14"/>
    <w:pPr>
      <w:spacing w:before="80" w:after="120" w:line="240" w:lineRule="atLeast"/>
    </w:pPr>
    <w:rPr>
      <w:rFonts w:eastAsia="Times New Roman" w:cs="Times New Roman"/>
      <w:sz w:val="17"/>
      <w:szCs w:val="16"/>
    </w:rPr>
  </w:style>
  <w:style w:type="paragraph" w:customStyle="1" w:styleId="Subhead">
    <w:name w:val="Subhead"/>
    <w:basedOn w:val="BodyText"/>
    <w:uiPriority w:val="6"/>
    <w:rsid w:val="001B2CC1"/>
    <w:pPr>
      <w:spacing w:line="300" w:lineRule="exact"/>
    </w:pPr>
    <w:rPr>
      <w:b/>
      <w:sz w:val="24"/>
      <w:szCs w:val="24"/>
    </w:rPr>
  </w:style>
  <w:style w:type="character" w:customStyle="1" w:styleId="TableTextChar">
    <w:name w:val="Table Text Char"/>
    <w:basedOn w:val="DefaultParagraphFont"/>
    <w:link w:val="TableText"/>
    <w:uiPriority w:val="6"/>
    <w:rsid w:val="00E65A14"/>
    <w:rPr>
      <w:rFonts w:eastAsia="Times New Roman" w:cs="Times New Roman"/>
      <w:sz w:val="17"/>
      <w:szCs w:val="16"/>
    </w:rPr>
  </w:style>
  <w:style w:type="paragraph" w:customStyle="1" w:styleId="PullQuoteText">
    <w:name w:val="Pull Quote Text"/>
    <w:basedOn w:val="BodyText"/>
    <w:uiPriority w:val="9"/>
    <w:rsid w:val="001B2CC1"/>
    <w:pPr>
      <w:pBdr>
        <w:top w:val="single" w:sz="4" w:space="2" w:color="607C8C"/>
      </w:pBdr>
    </w:pPr>
    <w:rPr>
      <w:b/>
      <w:color w:val="607C8C"/>
    </w:rPr>
  </w:style>
  <w:style w:type="paragraph" w:customStyle="1" w:styleId="Headline">
    <w:name w:val="Headline"/>
    <w:basedOn w:val="Subhead"/>
    <w:uiPriority w:val="6"/>
    <w:rsid w:val="001B2CC1"/>
    <w:pPr>
      <w:spacing w:after="170" w:line="340" w:lineRule="exact"/>
    </w:pPr>
    <w:rPr>
      <w:b w:val="0"/>
      <w:color w:val="607C8C"/>
      <w:sz w:val="28"/>
    </w:rPr>
  </w:style>
  <w:style w:type="paragraph" w:customStyle="1" w:styleId="Boilerplatebody">
    <w:name w:val="Boilerplate body"/>
    <w:basedOn w:val="TableText"/>
    <w:link w:val="BoilerplatebodyChar"/>
    <w:uiPriority w:val="12"/>
    <w:rsid w:val="00E65A14"/>
    <w:pPr>
      <w:spacing w:before="0" w:after="0"/>
      <w:ind w:right="-28"/>
    </w:pPr>
  </w:style>
  <w:style w:type="paragraph" w:customStyle="1" w:styleId="MainHeadline">
    <w:name w:val="Main Headline"/>
    <w:basedOn w:val="BodyText"/>
    <w:uiPriority w:val="6"/>
    <w:rsid w:val="001B2CC1"/>
    <w:pPr>
      <w:spacing w:line="1020" w:lineRule="exact"/>
    </w:pPr>
    <w:rPr>
      <w:sz w:val="96"/>
      <w:szCs w:val="96"/>
    </w:rPr>
  </w:style>
  <w:style w:type="paragraph" w:customStyle="1" w:styleId="HeaderFollowingPages">
    <w:name w:val="Header FollowingPages"/>
    <w:basedOn w:val="Normal"/>
    <w:link w:val="HeaderFollowingPagesChar"/>
    <w:rsid w:val="00FB5D03"/>
    <w:pPr>
      <w:spacing w:after="0" w:line="180" w:lineRule="atLeast"/>
    </w:pPr>
    <w:rPr>
      <w:rFonts w:eastAsia="Times New Roman" w:cs="Times New Roman"/>
      <w:sz w:val="18"/>
    </w:rPr>
  </w:style>
  <w:style w:type="paragraph" w:styleId="Header">
    <w:name w:val="header"/>
    <w:basedOn w:val="Normal"/>
    <w:link w:val="HeaderChar"/>
    <w:uiPriority w:val="10"/>
    <w:unhideWhenUsed/>
    <w:rsid w:val="00E65A14"/>
    <w:pPr>
      <w:tabs>
        <w:tab w:val="center" w:pos="4680"/>
        <w:tab w:val="right" w:pos="9360"/>
      </w:tabs>
      <w:spacing w:after="140" w:line="280" w:lineRule="atLeast"/>
    </w:pPr>
    <w:rPr>
      <w:rFonts w:eastAsia="Times New Roman" w:cs="Times New Roman"/>
    </w:rPr>
  </w:style>
  <w:style w:type="character" w:customStyle="1" w:styleId="HeaderFollowingPagesChar">
    <w:name w:val="Header FollowingPages Char"/>
    <w:basedOn w:val="DefaultParagraphFont"/>
    <w:link w:val="HeaderFollowingPages"/>
    <w:rsid w:val="00B90E1B"/>
    <w:rPr>
      <w:rFonts w:ascii="Arial" w:eastAsia="Times New Roman" w:hAnsi="Arial" w:cs="Times New Roman"/>
      <w:sz w:val="18"/>
      <w:lang w:bidi="en-US"/>
    </w:rPr>
  </w:style>
  <w:style w:type="paragraph" w:styleId="BalloonText">
    <w:name w:val="Balloon Text"/>
    <w:basedOn w:val="Normal"/>
    <w:link w:val="BalloonTextChar"/>
    <w:uiPriority w:val="99"/>
    <w:semiHidden/>
    <w:unhideWhenUsed/>
    <w:rsid w:val="00E65A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65A14"/>
    <w:rPr>
      <w:rFonts w:ascii="Tahoma" w:eastAsia="Times New Roman" w:hAnsi="Tahoma" w:cs="Tahoma"/>
      <w:sz w:val="16"/>
      <w:szCs w:val="16"/>
    </w:rPr>
  </w:style>
  <w:style w:type="character" w:styleId="PlaceholderText">
    <w:name w:val="Placeholder Text"/>
    <w:basedOn w:val="DefaultParagraphFont"/>
    <w:uiPriority w:val="99"/>
    <w:semiHidden/>
    <w:rsid w:val="00C12EF7"/>
    <w:rPr>
      <w:color w:val="808080"/>
    </w:rPr>
  </w:style>
  <w:style w:type="paragraph" w:styleId="Date">
    <w:name w:val="Date"/>
    <w:basedOn w:val="Normal"/>
    <w:next w:val="Normal"/>
    <w:link w:val="DateChar"/>
    <w:uiPriority w:val="1"/>
    <w:qFormat/>
    <w:rsid w:val="00B7085E"/>
    <w:pPr>
      <w:spacing w:after="240"/>
    </w:pPr>
    <w:rPr>
      <w:noProof/>
    </w:rPr>
  </w:style>
  <w:style w:type="character" w:customStyle="1" w:styleId="DateChar">
    <w:name w:val="Date Char"/>
    <w:basedOn w:val="DefaultParagraphFont"/>
    <w:link w:val="Date"/>
    <w:uiPriority w:val="1"/>
    <w:rsid w:val="00B7085E"/>
    <w:rPr>
      <w:noProof/>
    </w:rPr>
  </w:style>
  <w:style w:type="paragraph" w:styleId="EnvelopeReturn">
    <w:name w:val="envelope return"/>
    <w:basedOn w:val="Normal"/>
    <w:uiPriority w:val="99"/>
    <w:unhideWhenUsed/>
    <w:rsid w:val="0066536B"/>
    <w:pPr>
      <w:spacing w:line="240" w:lineRule="auto"/>
    </w:pPr>
    <w:rPr>
      <w:rFonts w:asciiTheme="majorHAnsi" w:eastAsiaTheme="majorEastAsia" w:hAnsiTheme="majorHAnsi" w:cstheme="majorBidi"/>
    </w:rPr>
  </w:style>
  <w:style w:type="paragraph" w:styleId="BodyTextFirstIndent">
    <w:name w:val="Body Text First Indent"/>
    <w:basedOn w:val="BodyText"/>
    <w:link w:val="BodyTextFirstIndentChar"/>
    <w:uiPriority w:val="99"/>
    <w:semiHidden/>
    <w:unhideWhenUsed/>
    <w:rsid w:val="009160E3"/>
    <w:pPr>
      <w:spacing w:after="0"/>
      <w:ind w:firstLine="360"/>
    </w:pPr>
    <w:rPr>
      <w:rFonts w:eastAsiaTheme="minorEastAsia"/>
      <w:lang w:bidi="en-US"/>
    </w:rPr>
  </w:style>
  <w:style w:type="character" w:customStyle="1" w:styleId="BodyTextFirstIndentChar">
    <w:name w:val="Body Text First Indent Char"/>
    <w:basedOn w:val="BodyTextChar"/>
    <w:link w:val="BodyTextFirstIndent"/>
    <w:uiPriority w:val="99"/>
    <w:semiHidden/>
    <w:rsid w:val="009160E3"/>
    <w:rPr>
      <w:rFonts w:ascii="Arial" w:eastAsiaTheme="minorEastAsia" w:hAnsi="Arial" w:cs="Times New Roman"/>
      <w:sz w:val="20"/>
      <w:szCs w:val="22"/>
      <w:lang w:bidi="en-US"/>
    </w:rPr>
  </w:style>
  <w:style w:type="paragraph" w:customStyle="1" w:styleId="Subject">
    <w:name w:val="Subject"/>
    <w:basedOn w:val="Normal"/>
    <w:link w:val="SubjectChar"/>
    <w:qFormat/>
    <w:rsid w:val="00C830EF"/>
    <w:pPr>
      <w:spacing w:before="240" w:after="120" w:line="240" w:lineRule="auto"/>
      <w:jc w:val="center"/>
    </w:pPr>
    <w:rPr>
      <w:b/>
      <w:sz w:val="24"/>
      <w:u w:val="single"/>
    </w:rPr>
  </w:style>
  <w:style w:type="paragraph" w:styleId="Salutation">
    <w:name w:val="Salutation"/>
    <w:basedOn w:val="Normal"/>
    <w:next w:val="Normal"/>
    <w:link w:val="SalutationChar"/>
    <w:qFormat/>
    <w:rsid w:val="009B2D77"/>
    <w:pPr>
      <w:spacing w:after="140" w:line="280" w:lineRule="atLeast"/>
    </w:pPr>
    <w:rPr>
      <w:rFonts w:eastAsia="Times New Roman" w:cs="Times New Roman"/>
    </w:rPr>
  </w:style>
  <w:style w:type="character" w:customStyle="1" w:styleId="SubjectChar">
    <w:name w:val="Subject Char"/>
    <w:basedOn w:val="DefaultParagraphFont"/>
    <w:link w:val="Subject"/>
    <w:rsid w:val="00C830EF"/>
    <w:rPr>
      <w:b/>
      <w:sz w:val="24"/>
      <w:u w:val="single"/>
    </w:rPr>
  </w:style>
  <w:style w:type="character" w:customStyle="1" w:styleId="SalutationChar">
    <w:name w:val="Salutation Char"/>
    <w:basedOn w:val="DefaultParagraphFont"/>
    <w:link w:val="Salutation"/>
    <w:rsid w:val="00474966"/>
    <w:rPr>
      <w:rFonts w:ascii="Arial" w:eastAsia="Times New Roman" w:hAnsi="Arial" w:cs="Times New Roman"/>
      <w:sz w:val="20"/>
      <w:szCs w:val="20"/>
    </w:rPr>
  </w:style>
  <w:style w:type="paragraph" w:styleId="ListBullet">
    <w:name w:val="List Bullet"/>
    <w:basedOn w:val="Normal"/>
    <w:link w:val="ListBulletChar"/>
    <w:uiPriority w:val="2"/>
    <w:qFormat/>
    <w:rsid w:val="00404A89"/>
    <w:pPr>
      <w:numPr>
        <w:numId w:val="10"/>
      </w:numPr>
      <w:tabs>
        <w:tab w:val="left" w:pos="181"/>
      </w:tabs>
      <w:spacing w:before="140" w:after="0" w:line="280" w:lineRule="atLeast"/>
      <w:ind w:left="181" w:hanging="181"/>
    </w:pPr>
    <w:rPr>
      <w:rFonts w:eastAsia="Times New Roman" w:cs="Times New Roman"/>
    </w:rPr>
  </w:style>
  <w:style w:type="paragraph" w:customStyle="1" w:styleId="AddressText">
    <w:name w:val="Address Text"/>
    <w:basedOn w:val="Normal"/>
    <w:next w:val="Subject"/>
    <w:link w:val="AddressTextChar"/>
    <w:uiPriority w:val="1"/>
    <w:qFormat/>
    <w:rsid w:val="00A40787"/>
    <w:pPr>
      <w:spacing w:after="0"/>
    </w:pPr>
  </w:style>
  <w:style w:type="character" w:customStyle="1" w:styleId="BoilerplatebodyChar">
    <w:name w:val="Boilerplate body Char"/>
    <w:basedOn w:val="TableTextChar"/>
    <w:link w:val="Boilerplatebody"/>
    <w:uiPriority w:val="12"/>
    <w:rsid w:val="00E65A14"/>
    <w:rPr>
      <w:rFonts w:eastAsia="Times New Roman" w:cs="Times New Roman"/>
      <w:sz w:val="17"/>
      <w:szCs w:val="16"/>
    </w:rPr>
  </w:style>
  <w:style w:type="character" w:customStyle="1" w:styleId="AddressTextChar">
    <w:name w:val="Address Text Char"/>
    <w:basedOn w:val="DefaultParagraphFont"/>
    <w:link w:val="AddressText"/>
    <w:uiPriority w:val="1"/>
    <w:rsid w:val="00EA40D2"/>
    <w:rPr>
      <w:rFonts w:ascii="Arial" w:eastAsiaTheme="minorEastAsia" w:hAnsi="Arial"/>
      <w:sz w:val="20"/>
      <w:lang w:bidi="en-US"/>
    </w:rPr>
  </w:style>
  <w:style w:type="paragraph" w:customStyle="1" w:styleId="Boilerplatebody-last">
    <w:name w:val="Boilerplate body - last"/>
    <w:basedOn w:val="Boilerplatebody"/>
    <w:link w:val="Boilerplatebody-lastChar"/>
    <w:uiPriority w:val="12"/>
    <w:rsid w:val="00E65A14"/>
    <w:pPr>
      <w:spacing w:after="180"/>
    </w:pPr>
  </w:style>
  <w:style w:type="character" w:customStyle="1" w:styleId="Boilerplatebody-lastChar">
    <w:name w:val="Boilerplate body - last Char"/>
    <w:basedOn w:val="BoilerplatebodyChar"/>
    <w:link w:val="Boilerplatebody-last"/>
    <w:uiPriority w:val="12"/>
    <w:rsid w:val="00E65A14"/>
    <w:rPr>
      <w:rFonts w:eastAsia="Times New Roman" w:cs="Times New Roman"/>
      <w:sz w:val="17"/>
      <w:szCs w:val="16"/>
    </w:rPr>
  </w:style>
  <w:style w:type="character" w:customStyle="1" w:styleId="Heading3Char">
    <w:name w:val="Heading 3 Char"/>
    <w:basedOn w:val="DefaultParagraphFont"/>
    <w:link w:val="Heading3"/>
    <w:uiPriority w:val="1"/>
    <w:semiHidden/>
    <w:rsid w:val="001F05FA"/>
    <w:rPr>
      <w:rFonts w:eastAsia="Times New Roman" w:cs="Times New Roman"/>
      <w:b/>
      <w:bCs/>
      <w:szCs w:val="26"/>
    </w:rPr>
  </w:style>
  <w:style w:type="paragraph" w:styleId="Caption">
    <w:name w:val="caption"/>
    <w:basedOn w:val="Normal"/>
    <w:next w:val="Normal"/>
    <w:link w:val="CaptionChar"/>
    <w:uiPriority w:val="11"/>
    <w:qFormat/>
    <w:rsid w:val="00E65A14"/>
    <w:pPr>
      <w:spacing w:after="280"/>
    </w:pPr>
  </w:style>
  <w:style w:type="character" w:customStyle="1" w:styleId="CaptionChar">
    <w:name w:val="Caption Char"/>
    <w:basedOn w:val="DefaultParagraphFont"/>
    <w:link w:val="Caption"/>
    <w:uiPriority w:val="11"/>
    <w:rsid w:val="00496CC9"/>
  </w:style>
  <w:style w:type="paragraph" w:customStyle="1" w:styleId="Copyrightanddisclaimer">
    <w:name w:val="Copyright and disclaimer"/>
    <w:basedOn w:val="Boilerplatebody-last"/>
    <w:link w:val="CopyrightanddisclaimerChar"/>
    <w:uiPriority w:val="10"/>
    <w:rsid w:val="00E65A14"/>
    <w:pPr>
      <w:spacing w:after="100" w:line="200" w:lineRule="atLeast"/>
    </w:pPr>
    <w:rPr>
      <w:rFonts w:cs="Arial"/>
      <w:sz w:val="14"/>
    </w:rPr>
  </w:style>
  <w:style w:type="character" w:customStyle="1" w:styleId="CopyrightanddisclaimerChar">
    <w:name w:val="Copyright and disclaimer Char"/>
    <w:basedOn w:val="Boilerplatebody-lastChar"/>
    <w:link w:val="Copyrightanddisclaimer"/>
    <w:uiPriority w:val="10"/>
    <w:rsid w:val="00E65A14"/>
    <w:rPr>
      <w:rFonts w:eastAsia="Times New Roman" w:cs="Arial"/>
      <w:sz w:val="14"/>
      <w:szCs w:val="16"/>
    </w:rPr>
  </w:style>
  <w:style w:type="paragraph" w:customStyle="1" w:styleId="FigureTableHeading">
    <w:name w:val="Figure Table Heading"/>
    <w:basedOn w:val="Normal"/>
    <w:next w:val="Normal"/>
    <w:link w:val="FigureTableHeadingChar"/>
    <w:uiPriority w:val="5"/>
    <w:rsid w:val="009B2D77"/>
    <w:pPr>
      <w:keepNext/>
      <w:pageBreakBefore/>
      <w:spacing w:after="140" w:line="280" w:lineRule="atLeast"/>
      <w:ind w:right="-28"/>
    </w:pPr>
    <w:rPr>
      <w:rFonts w:eastAsia="Times New Roman" w:cs="Times New Roman"/>
      <w:b/>
      <w:noProof/>
      <w:lang w:val="de-DE" w:eastAsia="de-DE"/>
    </w:rPr>
  </w:style>
  <w:style w:type="character" w:customStyle="1" w:styleId="FigureTableHeadingChar">
    <w:name w:val="Figure Table Heading Char"/>
    <w:basedOn w:val="DefaultParagraphFont"/>
    <w:link w:val="FigureTableHeading"/>
    <w:uiPriority w:val="5"/>
    <w:rsid w:val="00EA2C9F"/>
    <w:rPr>
      <w:rFonts w:ascii="Arial" w:eastAsia="Times New Roman" w:hAnsi="Arial" w:cs="Times New Roman"/>
      <w:b/>
      <w:noProof/>
      <w:sz w:val="20"/>
      <w:szCs w:val="20"/>
      <w:lang w:val="de-DE" w:eastAsia="de-DE"/>
    </w:rPr>
  </w:style>
  <w:style w:type="paragraph" w:styleId="TableofFigures">
    <w:name w:val="table of figures"/>
    <w:basedOn w:val="Normal"/>
    <w:next w:val="Normal"/>
    <w:link w:val="TableofFiguresChar"/>
    <w:uiPriority w:val="40"/>
    <w:rsid w:val="009B2D77"/>
    <w:pPr>
      <w:tabs>
        <w:tab w:val="right" w:leader="dot" w:pos="7088"/>
      </w:tabs>
      <w:spacing w:after="140" w:line="280" w:lineRule="atLeast"/>
      <w:ind w:left="851" w:hanging="851"/>
    </w:pPr>
    <w:rPr>
      <w:rFonts w:eastAsia="Times New Roman" w:cs="Times New Roman"/>
      <w:sz w:val="18"/>
      <w:szCs w:val="18"/>
    </w:rPr>
  </w:style>
  <w:style w:type="character" w:customStyle="1" w:styleId="TableofFiguresChar">
    <w:name w:val="Table of Figures Char"/>
    <w:basedOn w:val="DefaultParagraphFont"/>
    <w:link w:val="TableofFigures"/>
    <w:uiPriority w:val="40"/>
    <w:rsid w:val="009B2D77"/>
    <w:rPr>
      <w:rFonts w:ascii="Arial" w:eastAsia="Times New Roman" w:hAnsi="Arial" w:cs="Times New Roman"/>
      <w:sz w:val="18"/>
      <w:szCs w:val="18"/>
    </w:rPr>
  </w:style>
  <w:style w:type="paragraph" w:customStyle="1" w:styleId="FigureTableText">
    <w:name w:val="Figure Table Text"/>
    <w:basedOn w:val="TableofFigures"/>
    <w:next w:val="Normal"/>
    <w:link w:val="FigureTableTextChar"/>
    <w:uiPriority w:val="5"/>
    <w:rsid w:val="009B2D77"/>
    <w:pPr>
      <w:tabs>
        <w:tab w:val="clear" w:pos="7088"/>
        <w:tab w:val="right" w:leader="underscore" w:pos="9072"/>
      </w:tabs>
      <w:ind w:right="1673"/>
    </w:pPr>
  </w:style>
  <w:style w:type="character" w:customStyle="1" w:styleId="FigureTableTextChar">
    <w:name w:val="Figure Table Text Char"/>
    <w:basedOn w:val="TableofFiguresChar"/>
    <w:link w:val="FigureTableText"/>
    <w:uiPriority w:val="5"/>
    <w:rsid w:val="00EA2C9F"/>
    <w:rPr>
      <w:rFonts w:ascii="Arial" w:eastAsia="Times New Roman" w:hAnsi="Arial" w:cs="Times New Roman"/>
      <w:sz w:val="18"/>
      <w:szCs w:val="18"/>
    </w:rPr>
  </w:style>
  <w:style w:type="character" w:styleId="FootnoteReference">
    <w:name w:val="footnote reference"/>
    <w:basedOn w:val="DefaultParagraphFont"/>
    <w:uiPriority w:val="99"/>
    <w:semiHidden/>
    <w:unhideWhenUsed/>
    <w:rsid w:val="009B2D77"/>
    <w:rPr>
      <w:vertAlign w:val="superscript"/>
    </w:rPr>
  </w:style>
  <w:style w:type="paragraph" w:styleId="FootnoteText">
    <w:name w:val="footnote text"/>
    <w:basedOn w:val="Normal"/>
    <w:link w:val="FootnoteTextChar"/>
    <w:uiPriority w:val="99"/>
    <w:semiHidden/>
    <w:unhideWhenUsed/>
    <w:rsid w:val="009B2D77"/>
    <w:pPr>
      <w:spacing w:after="0" w:line="240" w:lineRule="auto"/>
    </w:pPr>
    <w:rPr>
      <w:rFonts w:eastAsia="Times New Roman" w:cs="Times New Roman"/>
    </w:rPr>
  </w:style>
  <w:style w:type="character" w:customStyle="1" w:styleId="FootnoteTextChar">
    <w:name w:val="Footnote Text Char"/>
    <w:basedOn w:val="DefaultParagraphFont"/>
    <w:link w:val="FootnoteText"/>
    <w:uiPriority w:val="99"/>
    <w:semiHidden/>
    <w:rsid w:val="009B2D77"/>
    <w:rPr>
      <w:rFonts w:ascii="Arial" w:eastAsia="Times New Roman" w:hAnsi="Arial" w:cs="Times New Roman"/>
      <w:sz w:val="20"/>
      <w:szCs w:val="20"/>
    </w:rPr>
  </w:style>
  <w:style w:type="character" w:customStyle="1" w:styleId="Heading4Char">
    <w:name w:val="Heading 4 Char"/>
    <w:basedOn w:val="DefaultParagraphFont"/>
    <w:link w:val="Heading4"/>
    <w:uiPriority w:val="1"/>
    <w:semiHidden/>
    <w:rsid w:val="001F05FA"/>
    <w:rPr>
      <w:rFonts w:asciiTheme="majorHAnsi" w:eastAsiaTheme="majorEastAsia" w:hAnsiTheme="majorHAnsi" w:cstheme="majorBidi"/>
      <w:b/>
      <w:bCs/>
      <w:i/>
      <w:iCs/>
      <w:color w:val="364086" w:themeColor="accent1"/>
    </w:rPr>
  </w:style>
  <w:style w:type="character" w:customStyle="1" w:styleId="Heading5Char">
    <w:name w:val="Heading 5 Char"/>
    <w:basedOn w:val="DefaultParagraphFont"/>
    <w:link w:val="Heading5"/>
    <w:uiPriority w:val="1"/>
    <w:semiHidden/>
    <w:rsid w:val="001F05FA"/>
    <w:rPr>
      <w:rFonts w:asciiTheme="majorHAnsi" w:eastAsiaTheme="majorEastAsia" w:hAnsiTheme="majorHAnsi" w:cstheme="majorBidi"/>
      <w:color w:val="1A1F42" w:themeColor="accent1" w:themeShade="7F"/>
    </w:rPr>
  </w:style>
  <w:style w:type="character" w:customStyle="1" w:styleId="Heading6Char">
    <w:name w:val="Heading 6 Char"/>
    <w:basedOn w:val="DefaultParagraphFont"/>
    <w:link w:val="Heading6"/>
    <w:uiPriority w:val="1"/>
    <w:semiHidden/>
    <w:rsid w:val="00E65A14"/>
    <w:rPr>
      <w:rFonts w:ascii="Calibri" w:eastAsia="Times New Roman" w:hAnsi="Calibri" w:cs="Times New Roman"/>
      <w:b/>
      <w:bCs/>
      <w:sz w:val="22"/>
      <w:szCs w:val="22"/>
      <w:lang w:val="de-DE" w:eastAsia="de-DE"/>
    </w:rPr>
  </w:style>
  <w:style w:type="character" w:customStyle="1" w:styleId="Heading7Char">
    <w:name w:val="Heading 7 Char"/>
    <w:basedOn w:val="DefaultParagraphFont"/>
    <w:link w:val="Heading7"/>
    <w:uiPriority w:val="1"/>
    <w:semiHidden/>
    <w:rsid w:val="00E65A14"/>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1"/>
    <w:semiHidden/>
    <w:rsid w:val="00E65A14"/>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1"/>
    <w:semiHidden/>
    <w:rsid w:val="00E65A14"/>
    <w:rPr>
      <w:rFonts w:ascii="Cambria" w:eastAsia="Times New Roman" w:hAnsi="Cambria" w:cs="Times New Roman"/>
      <w:sz w:val="22"/>
      <w:szCs w:val="22"/>
      <w:lang w:val="de-DE" w:eastAsia="de-DE"/>
    </w:rPr>
  </w:style>
  <w:style w:type="character" w:styleId="Hyperlink">
    <w:name w:val="Hyperlink"/>
    <w:basedOn w:val="DefaultParagraphFont"/>
    <w:uiPriority w:val="99"/>
    <w:unhideWhenUsed/>
    <w:rsid w:val="00E65A14"/>
    <w:rPr>
      <w:color w:val="0000FF"/>
      <w:u w:val="single"/>
    </w:rPr>
  </w:style>
  <w:style w:type="paragraph" w:styleId="List">
    <w:name w:val="List"/>
    <w:basedOn w:val="Normal"/>
    <w:uiPriority w:val="99"/>
    <w:unhideWhenUsed/>
    <w:rsid w:val="00E65A14"/>
    <w:pPr>
      <w:spacing w:after="140" w:line="280" w:lineRule="atLeast"/>
      <w:ind w:left="283" w:hanging="283"/>
      <w:contextualSpacing/>
    </w:pPr>
    <w:rPr>
      <w:rFonts w:eastAsia="Times New Roman" w:cs="Times New Roman"/>
    </w:rPr>
  </w:style>
  <w:style w:type="character" w:customStyle="1" w:styleId="ListBulletChar">
    <w:name w:val="List Bullet Char"/>
    <w:basedOn w:val="DefaultParagraphFont"/>
    <w:link w:val="ListBullet"/>
    <w:uiPriority w:val="2"/>
    <w:rsid w:val="00404A89"/>
    <w:rPr>
      <w:rFonts w:eastAsia="Times New Roman" w:cs="Times New Roman"/>
    </w:rPr>
  </w:style>
  <w:style w:type="paragraph" w:styleId="ListBullet2">
    <w:name w:val="List Bullet 2"/>
    <w:basedOn w:val="ListBullet"/>
    <w:link w:val="ListBullet2Char"/>
    <w:uiPriority w:val="2"/>
    <w:qFormat/>
    <w:rsid w:val="00404A89"/>
    <w:pPr>
      <w:numPr>
        <w:numId w:val="11"/>
      </w:numPr>
      <w:tabs>
        <w:tab w:val="clear" w:pos="181"/>
        <w:tab w:val="left" w:pos="363"/>
      </w:tabs>
      <w:spacing w:before="80"/>
      <w:ind w:left="362" w:hanging="181"/>
    </w:pPr>
    <w:rPr>
      <w:rFonts w:cs="Arial"/>
    </w:rPr>
  </w:style>
  <w:style w:type="character" w:customStyle="1" w:styleId="ListBullet2Char">
    <w:name w:val="List Bullet 2 Char"/>
    <w:basedOn w:val="DefaultParagraphFont"/>
    <w:link w:val="ListBullet2"/>
    <w:uiPriority w:val="2"/>
    <w:rsid w:val="00404A89"/>
    <w:rPr>
      <w:rFonts w:eastAsia="Times New Roman" w:cs="Arial"/>
    </w:rPr>
  </w:style>
  <w:style w:type="paragraph" w:styleId="ListBullet3">
    <w:name w:val="List Bullet 3"/>
    <w:basedOn w:val="ListBullet2"/>
    <w:link w:val="ListBullet3Char"/>
    <w:uiPriority w:val="2"/>
    <w:qFormat/>
    <w:rsid w:val="00404A89"/>
    <w:pPr>
      <w:numPr>
        <w:numId w:val="12"/>
      </w:numPr>
      <w:tabs>
        <w:tab w:val="clear" w:pos="363"/>
        <w:tab w:val="left" w:pos="505"/>
      </w:tabs>
      <w:spacing w:before="40"/>
      <w:ind w:left="505" w:hanging="142"/>
      <w:contextualSpacing/>
    </w:pPr>
  </w:style>
  <w:style w:type="character" w:customStyle="1" w:styleId="ListBullet3Char">
    <w:name w:val="List Bullet 3 Char"/>
    <w:basedOn w:val="ListBullet2Char"/>
    <w:link w:val="ListBullet3"/>
    <w:uiPriority w:val="2"/>
    <w:rsid w:val="00404A89"/>
    <w:rPr>
      <w:rFonts w:eastAsia="Times New Roman" w:cs="Arial"/>
    </w:rPr>
  </w:style>
  <w:style w:type="paragraph" w:styleId="ListContinue">
    <w:name w:val="List Continue"/>
    <w:basedOn w:val="Normal"/>
    <w:uiPriority w:val="99"/>
    <w:unhideWhenUsed/>
    <w:rsid w:val="00E65A14"/>
    <w:pPr>
      <w:spacing w:after="120" w:line="280" w:lineRule="atLeast"/>
      <w:ind w:left="283"/>
      <w:contextualSpacing/>
    </w:pPr>
    <w:rPr>
      <w:rFonts w:eastAsia="Times New Roman" w:cs="Times New Roman"/>
    </w:rPr>
  </w:style>
  <w:style w:type="character" w:customStyle="1" w:styleId="ListNumberChar">
    <w:name w:val="List Number Char"/>
    <w:basedOn w:val="DefaultParagraphFont"/>
    <w:link w:val="ListNumber"/>
    <w:uiPriority w:val="2"/>
    <w:rsid w:val="00E65A14"/>
    <w:rPr>
      <w:rFonts w:eastAsia="Times New Roman" w:cs="Times New Roman"/>
      <w:color w:val="000000" w:themeColor="text1"/>
    </w:rPr>
  </w:style>
  <w:style w:type="numbering" w:customStyle="1" w:styleId="ListNumbering">
    <w:name w:val="List Numbering"/>
    <w:basedOn w:val="NoList"/>
    <w:uiPriority w:val="99"/>
    <w:rsid w:val="00E65A14"/>
    <w:pPr>
      <w:numPr>
        <w:numId w:val="9"/>
      </w:numPr>
    </w:pPr>
  </w:style>
  <w:style w:type="paragraph" w:styleId="ListParagraph">
    <w:name w:val="List Paragraph"/>
    <w:basedOn w:val="Normal"/>
    <w:link w:val="ListParagraphChar"/>
    <w:unhideWhenUsed/>
    <w:qFormat/>
    <w:rsid w:val="00E65A14"/>
    <w:pPr>
      <w:spacing w:after="140" w:line="280" w:lineRule="atLeast"/>
      <w:ind w:left="720"/>
      <w:contextualSpacing/>
    </w:pPr>
    <w:rPr>
      <w:rFonts w:eastAsia="Times New Roman" w:cs="Times New Roman"/>
    </w:rPr>
  </w:style>
  <w:style w:type="paragraph" w:styleId="NoSpacing">
    <w:name w:val="No Spacing"/>
    <w:link w:val="NoSpacingChar"/>
    <w:uiPriority w:val="99"/>
    <w:rsid w:val="009B2D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EA40D2"/>
    <w:rPr>
      <w:rFonts w:eastAsiaTheme="minorEastAsia"/>
      <w:lang w:eastAsia="ja-JP"/>
    </w:rPr>
  </w:style>
  <w:style w:type="paragraph" w:customStyle="1" w:styleId="Note">
    <w:name w:val="Note"/>
    <w:basedOn w:val="Normal"/>
    <w:link w:val="NoteChar"/>
    <w:qFormat/>
    <w:rsid w:val="00E65A14"/>
    <w:pPr>
      <w:spacing w:after="120" w:line="240" w:lineRule="atLeast"/>
      <w:ind w:right="5216"/>
    </w:pPr>
    <w:rPr>
      <w:rFonts w:eastAsia="Times New Roman" w:cs="Times New Roman"/>
      <w:sz w:val="17"/>
      <w:szCs w:val="16"/>
    </w:rPr>
  </w:style>
  <w:style w:type="character" w:customStyle="1" w:styleId="NoteChar">
    <w:name w:val="Note Char"/>
    <w:basedOn w:val="DefaultParagraphFont"/>
    <w:link w:val="Note"/>
    <w:rsid w:val="00E65A14"/>
    <w:rPr>
      <w:rFonts w:eastAsia="Times New Roman" w:cs="Times New Roman"/>
      <w:sz w:val="17"/>
      <w:szCs w:val="16"/>
    </w:rPr>
  </w:style>
  <w:style w:type="numbering" w:customStyle="1" w:styleId="NumberedList">
    <w:name w:val="Numbered List"/>
    <w:uiPriority w:val="99"/>
    <w:rsid w:val="009B2D77"/>
    <w:pPr>
      <w:numPr>
        <w:numId w:val="1"/>
      </w:numPr>
    </w:pPr>
  </w:style>
  <w:style w:type="paragraph" w:customStyle="1" w:styleId="Pa11">
    <w:name w:val="Pa11"/>
    <w:basedOn w:val="Normal"/>
    <w:next w:val="FigureTableHeading"/>
    <w:uiPriority w:val="99"/>
    <w:rsid w:val="009B2D77"/>
    <w:pPr>
      <w:widowControl w:val="0"/>
      <w:autoSpaceDE w:val="0"/>
      <w:autoSpaceDN w:val="0"/>
      <w:adjustRightInd w:val="0"/>
      <w:spacing w:after="140" w:line="361" w:lineRule="atLeast"/>
    </w:pPr>
    <w:rPr>
      <w:rFonts w:ascii="Graphik Regular" w:eastAsia="Times New Roman" w:hAnsi="Graphik Regular" w:cs="Times New Roman"/>
      <w:sz w:val="24"/>
      <w:szCs w:val="24"/>
    </w:rPr>
  </w:style>
  <w:style w:type="paragraph" w:customStyle="1" w:styleId="Pa12">
    <w:name w:val="Pa12"/>
    <w:basedOn w:val="Normal"/>
    <w:next w:val="FigureTableHeading"/>
    <w:uiPriority w:val="99"/>
    <w:rsid w:val="009B2D77"/>
    <w:pPr>
      <w:widowControl w:val="0"/>
      <w:autoSpaceDE w:val="0"/>
      <w:autoSpaceDN w:val="0"/>
      <w:adjustRightInd w:val="0"/>
      <w:spacing w:after="140" w:line="201" w:lineRule="atLeast"/>
    </w:pPr>
    <w:rPr>
      <w:rFonts w:ascii="Graphik Regular" w:eastAsia="Times New Roman" w:hAnsi="Graphik Regular" w:cs="Times New Roman"/>
      <w:sz w:val="24"/>
      <w:szCs w:val="24"/>
    </w:rPr>
  </w:style>
  <w:style w:type="paragraph" w:customStyle="1" w:styleId="Pa13">
    <w:name w:val="Pa13"/>
    <w:basedOn w:val="Normal"/>
    <w:next w:val="FigureTableHeading"/>
    <w:uiPriority w:val="99"/>
    <w:rsid w:val="009B2D77"/>
    <w:pPr>
      <w:widowControl w:val="0"/>
      <w:autoSpaceDE w:val="0"/>
      <w:autoSpaceDN w:val="0"/>
      <w:adjustRightInd w:val="0"/>
      <w:spacing w:after="140" w:line="171" w:lineRule="atLeast"/>
    </w:pPr>
    <w:rPr>
      <w:rFonts w:ascii="Graphik Regular" w:eastAsia="Times New Roman" w:hAnsi="Graphik Regular" w:cs="Times New Roman"/>
      <w:sz w:val="24"/>
      <w:szCs w:val="24"/>
    </w:rPr>
  </w:style>
  <w:style w:type="paragraph" w:customStyle="1" w:styleId="Pa5">
    <w:name w:val="Pa5"/>
    <w:basedOn w:val="Normal"/>
    <w:next w:val="FigureTableHeading"/>
    <w:uiPriority w:val="99"/>
    <w:rsid w:val="009B2D77"/>
    <w:pPr>
      <w:widowControl w:val="0"/>
      <w:autoSpaceDE w:val="0"/>
      <w:autoSpaceDN w:val="0"/>
      <w:adjustRightInd w:val="0"/>
      <w:spacing w:after="140" w:line="321" w:lineRule="atLeast"/>
    </w:pPr>
    <w:rPr>
      <w:rFonts w:ascii="Graphik Regular" w:eastAsia="Times New Roman" w:hAnsi="Graphik Regular" w:cs="Times New Roman"/>
      <w:sz w:val="24"/>
      <w:szCs w:val="24"/>
    </w:rPr>
  </w:style>
  <w:style w:type="paragraph" w:customStyle="1" w:styleId="Pa6">
    <w:name w:val="Pa6"/>
    <w:basedOn w:val="Normal"/>
    <w:next w:val="FigureTableHeading"/>
    <w:uiPriority w:val="99"/>
    <w:rsid w:val="009B2D77"/>
    <w:pPr>
      <w:widowControl w:val="0"/>
      <w:autoSpaceDE w:val="0"/>
      <w:autoSpaceDN w:val="0"/>
      <w:adjustRightInd w:val="0"/>
      <w:spacing w:after="140" w:line="241" w:lineRule="atLeast"/>
    </w:pPr>
    <w:rPr>
      <w:rFonts w:ascii="Graphik Regular" w:eastAsia="Times New Roman" w:hAnsi="Graphik Regular" w:cs="Times New Roman"/>
      <w:sz w:val="24"/>
      <w:szCs w:val="24"/>
    </w:rPr>
  </w:style>
  <w:style w:type="paragraph" w:customStyle="1" w:styleId="Pa7">
    <w:name w:val="Pa7"/>
    <w:basedOn w:val="Normal"/>
    <w:next w:val="FigureTableHeading"/>
    <w:uiPriority w:val="99"/>
    <w:rsid w:val="009B2D77"/>
    <w:pPr>
      <w:widowControl w:val="0"/>
      <w:autoSpaceDE w:val="0"/>
      <w:autoSpaceDN w:val="0"/>
      <w:adjustRightInd w:val="0"/>
      <w:spacing w:after="140" w:line="481" w:lineRule="atLeast"/>
    </w:pPr>
    <w:rPr>
      <w:rFonts w:ascii="Graphik Regular" w:eastAsia="Times New Roman" w:hAnsi="Graphik Regular" w:cs="Times New Roman"/>
      <w:sz w:val="24"/>
      <w:szCs w:val="24"/>
    </w:rPr>
  </w:style>
  <w:style w:type="paragraph" w:customStyle="1" w:styleId="Pa8">
    <w:name w:val="Pa8"/>
    <w:basedOn w:val="Normal"/>
    <w:next w:val="FigureTableHeading"/>
    <w:uiPriority w:val="99"/>
    <w:rsid w:val="009B2D77"/>
    <w:pPr>
      <w:widowControl w:val="0"/>
      <w:autoSpaceDE w:val="0"/>
      <w:autoSpaceDN w:val="0"/>
      <w:adjustRightInd w:val="0"/>
      <w:spacing w:after="140" w:line="201" w:lineRule="atLeast"/>
    </w:pPr>
    <w:rPr>
      <w:rFonts w:ascii="Graphik Regular" w:eastAsia="Times New Roman" w:hAnsi="Graphik Regular" w:cs="Times New Roman"/>
      <w:sz w:val="24"/>
      <w:szCs w:val="24"/>
    </w:rPr>
  </w:style>
  <w:style w:type="paragraph" w:customStyle="1" w:styleId="Pa9">
    <w:name w:val="Pa9"/>
    <w:basedOn w:val="Normal"/>
    <w:next w:val="FigureTableHeading"/>
    <w:uiPriority w:val="99"/>
    <w:rsid w:val="009B2D77"/>
    <w:pPr>
      <w:widowControl w:val="0"/>
      <w:autoSpaceDE w:val="0"/>
      <w:autoSpaceDN w:val="0"/>
      <w:adjustRightInd w:val="0"/>
      <w:spacing w:after="140" w:line="201" w:lineRule="atLeast"/>
    </w:pPr>
    <w:rPr>
      <w:rFonts w:ascii="Graphik Regular" w:eastAsia="Times New Roman" w:hAnsi="Graphik Regular" w:cs="Times New Roman"/>
      <w:sz w:val="24"/>
      <w:szCs w:val="24"/>
    </w:rPr>
  </w:style>
  <w:style w:type="table" w:customStyle="1" w:styleId="Style1">
    <w:name w:val="Style1"/>
    <w:basedOn w:val="TableNormal"/>
    <w:uiPriority w:val="99"/>
    <w:rsid w:val="009B2D77"/>
    <w:pPr>
      <w:spacing w:after="0" w:line="240" w:lineRule="auto"/>
    </w:pPr>
    <w:rPr>
      <w:rFonts w:eastAsia="Times New Roman" w:cs="Times New Roman"/>
    </w:rPr>
    <w:tblPr>
      <w:tblBorders>
        <w:top w:val="single" w:sz="2" w:space="0" w:color="auto"/>
        <w:bottom w:val="single" w:sz="2" w:space="0" w:color="auto"/>
        <w:insideH w:val="single" w:sz="2" w:space="0" w:color="auto"/>
      </w:tblBorders>
    </w:tblPr>
  </w:style>
  <w:style w:type="paragraph" w:customStyle="1" w:styleId="TableColumnHeading">
    <w:name w:val="Table ColumnHeading"/>
    <w:basedOn w:val="Normal"/>
    <w:next w:val="TableText"/>
    <w:link w:val="TableColumnHeadingChar"/>
    <w:uiPriority w:val="4"/>
    <w:rsid w:val="009B2D77"/>
    <w:pPr>
      <w:keepNext/>
      <w:spacing w:after="0" w:line="280" w:lineRule="atLeast"/>
      <w:outlineLvl w:val="2"/>
    </w:pPr>
    <w:rPr>
      <w:rFonts w:eastAsia="Times New Roman" w:cs="Times New Roman"/>
      <w:b/>
      <w:bCs/>
      <w:szCs w:val="26"/>
    </w:rPr>
  </w:style>
  <w:style w:type="character" w:customStyle="1" w:styleId="TableColumnHeadingChar">
    <w:name w:val="Table ColumnHeading Char"/>
    <w:basedOn w:val="Heading3Char"/>
    <w:link w:val="TableColumnHeading"/>
    <w:uiPriority w:val="4"/>
    <w:rsid w:val="00EA2C9F"/>
    <w:rPr>
      <w:rFonts w:ascii="Arial" w:eastAsia="Times New Roman" w:hAnsi="Arial" w:cs="Times New Roman"/>
      <w:b/>
      <w:bCs/>
      <w:sz w:val="20"/>
      <w:szCs w:val="26"/>
    </w:rPr>
  </w:style>
  <w:style w:type="paragraph" w:customStyle="1" w:styleId="TableHeading">
    <w:name w:val="Table Heading"/>
    <w:basedOn w:val="TableColumnHeading"/>
    <w:link w:val="TableHeadingChar"/>
    <w:uiPriority w:val="4"/>
    <w:rsid w:val="009B2D77"/>
    <w:rPr>
      <w:bCs w:val="0"/>
    </w:rPr>
  </w:style>
  <w:style w:type="character" w:customStyle="1" w:styleId="TableHeadingChar">
    <w:name w:val="Table Heading Char"/>
    <w:basedOn w:val="TableColumnHeadingChar"/>
    <w:link w:val="TableHeading"/>
    <w:uiPriority w:val="4"/>
    <w:rsid w:val="00EA2C9F"/>
    <w:rPr>
      <w:rFonts w:ascii="Arial" w:eastAsia="Times New Roman" w:hAnsi="Arial" w:cs="Times New Roman"/>
      <w:b/>
      <w:bCs w:val="0"/>
      <w:sz w:val="20"/>
      <w:szCs w:val="26"/>
    </w:rPr>
  </w:style>
  <w:style w:type="paragraph" w:styleId="Subtitle">
    <w:name w:val="Subtitle"/>
    <w:basedOn w:val="Normal"/>
    <w:next w:val="Normal"/>
    <w:link w:val="SubtitleChar"/>
    <w:uiPriority w:val="9"/>
    <w:rsid w:val="009B2D77"/>
    <w:pPr>
      <w:framePr w:wrap="around" w:vAnchor="page" w:hAnchor="margin" w:y="8733"/>
      <w:widowControl w:val="0"/>
      <w:autoSpaceDE w:val="0"/>
      <w:autoSpaceDN w:val="0"/>
      <w:adjustRightInd w:val="0"/>
      <w:spacing w:after="480" w:line="480" w:lineRule="atLeast"/>
      <w:ind w:right="2608"/>
      <w:suppressOverlap/>
      <w:outlineLvl w:val="1"/>
    </w:pPr>
    <w:rPr>
      <w:rFonts w:eastAsiaTheme="majorEastAsia" w:cs="Times New Roman"/>
      <w:sz w:val="40"/>
      <w:szCs w:val="24"/>
    </w:rPr>
  </w:style>
  <w:style w:type="character" w:customStyle="1" w:styleId="SubtitleChar">
    <w:name w:val="Subtitle Char"/>
    <w:basedOn w:val="DefaultParagraphFont"/>
    <w:link w:val="Subtitle"/>
    <w:uiPriority w:val="9"/>
    <w:rsid w:val="00EA2C9F"/>
    <w:rPr>
      <w:rFonts w:ascii="Arial" w:eastAsiaTheme="majorEastAsia" w:hAnsi="Arial" w:cs="Times New Roman"/>
      <w:sz w:val="40"/>
      <w:szCs w:val="24"/>
    </w:rPr>
  </w:style>
  <w:style w:type="paragraph" w:styleId="TableofAuthorities">
    <w:name w:val="table of authorities"/>
    <w:basedOn w:val="Normal"/>
    <w:next w:val="Normal"/>
    <w:link w:val="TableofAuthoritiesChar"/>
    <w:uiPriority w:val="40"/>
    <w:unhideWhenUsed/>
    <w:rsid w:val="009B2D77"/>
    <w:pPr>
      <w:spacing w:after="0" w:line="280" w:lineRule="atLeast"/>
      <w:ind w:left="200" w:hanging="200"/>
    </w:pPr>
    <w:rPr>
      <w:rFonts w:eastAsia="Times New Roman" w:cs="Times New Roman"/>
    </w:rPr>
  </w:style>
  <w:style w:type="character" w:customStyle="1" w:styleId="TableofAuthoritiesChar">
    <w:name w:val="Table of Authorities Char"/>
    <w:basedOn w:val="DefaultParagraphFont"/>
    <w:link w:val="TableofAuthorities"/>
    <w:uiPriority w:val="40"/>
    <w:rsid w:val="009B2D77"/>
    <w:rPr>
      <w:rFonts w:ascii="Arial" w:eastAsia="Times New Roman" w:hAnsi="Arial" w:cs="Times New Roman"/>
      <w:sz w:val="20"/>
      <w:szCs w:val="20"/>
    </w:rPr>
  </w:style>
  <w:style w:type="paragraph" w:customStyle="1" w:styleId="TableTitle">
    <w:name w:val="Table Title"/>
    <w:basedOn w:val="Heading3"/>
    <w:next w:val="TableHeading"/>
    <w:link w:val="TableTitleChar"/>
    <w:uiPriority w:val="4"/>
    <w:rsid w:val="009B2D77"/>
    <w:pPr>
      <w:spacing w:before="0" w:after="140"/>
    </w:pPr>
  </w:style>
  <w:style w:type="character" w:customStyle="1" w:styleId="TableTitleChar">
    <w:name w:val="Table Title Char"/>
    <w:basedOn w:val="Heading3Char"/>
    <w:link w:val="TableTitle"/>
    <w:uiPriority w:val="4"/>
    <w:rsid w:val="00EA2C9F"/>
    <w:rPr>
      <w:rFonts w:ascii="Arial" w:eastAsia="Times New Roman" w:hAnsi="Arial" w:cs="Times New Roman"/>
      <w:b/>
      <w:bCs/>
      <w:sz w:val="20"/>
      <w:szCs w:val="26"/>
    </w:rPr>
  </w:style>
  <w:style w:type="paragraph" w:styleId="Title">
    <w:name w:val="Title"/>
    <w:basedOn w:val="Normal"/>
    <w:next w:val="Normal"/>
    <w:link w:val="TitleChar"/>
    <w:uiPriority w:val="9"/>
    <w:rsid w:val="009B2D77"/>
    <w:pPr>
      <w:widowControl w:val="0"/>
      <w:autoSpaceDE w:val="0"/>
      <w:autoSpaceDN w:val="0"/>
      <w:adjustRightInd w:val="0"/>
      <w:spacing w:after="0" w:line="1040" w:lineRule="atLeast"/>
      <w:ind w:right="2688"/>
    </w:pPr>
    <w:rPr>
      <w:rFonts w:eastAsia="Times New Roman" w:cs="Graphik Light"/>
      <w:color w:val="7F7F7F"/>
      <w:sz w:val="96"/>
      <w:szCs w:val="120"/>
    </w:rPr>
  </w:style>
  <w:style w:type="character" w:customStyle="1" w:styleId="TitleChar">
    <w:name w:val="Title Char"/>
    <w:basedOn w:val="DefaultParagraphFont"/>
    <w:link w:val="Title"/>
    <w:uiPriority w:val="9"/>
    <w:rsid w:val="00EA2C9F"/>
    <w:rPr>
      <w:rFonts w:ascii="Arial" w:eastAsia="Times New Roman" w:hAnsi="Arial" w:cs="Graphik Light"/>
      <w:color w:val="7F7F7F"/>
      <w:sz w:val="96"/>
      <w:szCs w:val="120"/>
    </w:rPr>
  </w:style>
  <w:style w:type="paragraph" w:styleId="TOC1">
    <w:name w:val="toc 1"/>
    <w:basedOn w:val="Normal"/>
    <w:next w:val="Normal"/>
    <w:link w:val="TOC1Char"/>
    <w:uiPriority w:val="39"/>
    <w:unhideWhenUsed/>
    <w:rsid w:val="009B2D77"/>
    <w:pPr>
      <w:pBdr>
        <w:top w:val="single" w:sz="2" w:space="4" w:color="auto"/>
        <w:between w:val="single" w:sz="2" w:space="4" w:color="auto"/>
      </w:pBdr>
      <w:tabs>
        <w:tab w:val="right" w:pos="8789"/>
      </w:tabs>
      <w:spacing w:before="240" w:after="120" w:line="280" w:lineRule="atLeast"/>
      <w:ind w:right="1389"/>
    </w:pPr>
    <w:rPr>
      <w:rFonts w:eastAsia="Times New Roman" w:cs="Times New Roman"/>
      <w:noProof/>
      <w:color w:val="426DA9"/>
      <w:sz w:val="32"/>
    </w:rPr>
  </w:style>
  <w:style w:type="character" w:customStyle="1" w:styleId="TOC1Char">
    <w:name w:val="TOC 1 Char"/>
    <w:basedOn w:val="DefaultParagraphFont"/>
    <w:link w:val="TOC1"/>
    <w:uiPriority w:val="39"/>
    <w:rsid w:val="009B2D77"/>
    <w:rPr>
      <w:rFonts w:ascii="Arial" w:eastAsia="Times New Roman" w:hAnsi="Arial" w:cs="Times New Roman"/>
      <w:noProof/>
      <w:color w:val="426DA9"/>
      <w:sz w:val="32"/>
      <w:szCs w:val="20"/>
    </w:rPr>
  </w:style>
  <w:style w:type="paragraph" w:styleId="TOC2">
    <w:name w:val="toc 2"/>
    <w:basedOn w:val="Normal"/>
    <w:next w:val="Normal"/>
    <w:link w:val="TOC2Char"/>
    <w:uiPriority w:val="39"/>
    <w:unhideWhenUsed/>
    <w:rsid w:val="009B2D77"/>
    <w:pPr>
      <w:pBdr>
        <w:between w:val="single" w:sz="2" w:space="4" w:color="auto"/>
      </w:pBdr>
      <w:tabs>
        <w:tab w:val="right" w:pos="8789"/>
      </w:tabs>
      <w:spacing w:after="140" w:line="400" w:lineRule="atLeast"/>
      <w:ind w:right="2240"/>
    </w:pPr>
    <w:rPr>
      <w:rFonts w:eastAsia="Times New Roman" w:cs="Times New Roman"/>
      <w:noProof/>
      <w:color w:val="7F7F7F"/>
      <w:sz w:val="24"/>
    </w:rPr>
  </w:style>
  <w:style w:type="character" w:customStyle="1" w:styleId="TOC2Char">
    <w:name w:val="TOC 2 Char"/>
    <w:basedOn w:val="DefaultParagraphFont"/>
    <w:link w:val="TOC2"/>
    <w:uiPriority w:val="39"/>
    <w:rsid w:val="009B2D77"/>
    <w:rPr>
      <w:rFonts w:ascii="Arial" w:eastAsia="Times New Roman" w:hAnsi="Arial" w:cs="Times New Roman"/>
      <w:noProof/>
      <w:color w:val="7F7F7F"/>
      <w:sz w:val="24"/>
      <w:szCs w:val="20"/>
    </w:rPr>
  </w:style>
  <w:style w:type="paragraph" w:styleId="TOC3">
    <w:name w:val="toc 3"/>
    <w:basedOn w:val="Normal"/>
    <w:next w:val="Normal"/>
    <w:link w:val="TOC3Char"/>
    <w:uiPriority w:val="39"/>
    <w:unhideWhenUsed/>
    <w:rsid w:val="009B2D77"/>
    <w:pPr>
      <w:tabs>
        <w:tab w:val="right" w:pos="8789"/>
      </w:tabs>
      <w:spacing w:after="100" w:line="280" w:lineRule="atLeast"/>
      <w:ind w:right="2381"/>
    </w:pPr>
    <w:rPr>
      <w:rFonts w:eastAsia="Times New Roman" w:cs="Times New Roman"/>
      <w:iCs/>
      <w:noProof/>
      <w:color w:val="7F7F7F"/>
      <w:kern w:val="32"/>
      <w:szCs w:val="28"/>
    </w:rPr>
  </w:style>
  <w:style w:type="character" w:customStyle="1" w:styleId="TOC3Char">
    <w:name w:val="TOC 3 Char"/>
    <w:basedOn w:val="DefaultParagraphFont"/>
    <w:link w:val="TOC3"/>
    <w:uiPriority w:val="39"/>
    <w:rsid w:val="009B2D77"/>
    <w:rPr>
      <w:rFonts w:ascii="Arial" w:eastAsia="Times New Roman" w:hAnsi="Arial" w:cs="Times New Roman"/>
      <w:iCs/>
      <w:noProof/>
      <w:color w:val="7F7F7F"/>
      <w:kern w:val="32"/>
      <w:sz w:val="20"/>
      <w:szCs w:val="28"/>
    </w:rPr>
  </w:style>
  <w:style w:type="paragraph" w:styleId="TOC5">
    <w:name w:val="toc 5"/>
    <w:basedOn w:val="Normal"/>
    <w:next w:val="Normal"/>
    <w:link w:val="TOC5Char"/>
    <w:uiPriority w:val="39"/>
    <w:unhideWhenUsed/>
    <w:rsid w:val="009B2D77"/>
    <w:pPr>
      <w:tabs>
        <w:tab w:val="right" w:pos="8789"/>
      </w:tabs>
      <w:spacing w:after="100" w:line="280" w:lineRule="atLeast"/>
      <w:ind w:right="2240"/>
    </w:pPr>
    <w:rPr>
      <w:rFonts w:eastAsia="Times New Roman" w:cs="Times New Roman"/>
      <w:iCs/>
      <w:noProof/>
      <w:color w:val="7F7F7F"/>
      <w:kern w:val="32"/>
      <w:sz w:val="18"/>
      <w:szCs w:val="28"/>
    </w:rPr>
  </w:style>
  <w:style w:type="character" w:customStyle="1" w:styleId="TOC5Char">
    <w:name w:val="TOC 5 Char"/>
    <w:basedOn w:val="DefaultParagraphFont"/>
    <w:link w:val="TOC5"/>
    <w:uiPriority w:val="39"/>
    <w:rsid w:val="009B2D77"/>
    <w:rPr>
      <w:rFonts w:ascii="Arial" w:eastAsia="Times New Roman" w:hAnsi="Arial" w:cs="Times New Roman"/>
      <w:iCs/>
      <w:noProof/>
      <w:color w:val="7F7F7F"/>
      <w:kern w:val="32"/>
      <w:sz w:val="18"/>
      <w:szCs w:val="28"/>
    </w:rPr>
  </w:style>
  <w:style w:type="paragraph" w:styleId="TOC4">
    <w:name w:val="toc 4"/>
    <w:basedOn w:val="TOC5"/>
    <w:next w:val="Normal"/>
    <w:link w:val="TOC4Char"/>
    <w:uiPriority w:val="39"/>
    <w:unhideWhenUsed/>
    <w:rsid w:val="009B2D77"/>
  </w:style>
  <w:style w:type="character" w:customStyle="1" w:styleId="TOC4Char">
    <w:name w:val="TOC 4 Char"/>
    <w:basedOn w:val="TOC5Char"/>
    <w:link w:val="TOC4"/>
    <w:uiPriority w:val="39"/>
    <w:rsid w:val="009B2D77"/>
    <w:rPr>
      <w:rFonts w:ascii="Arial" w:eastAsia="Times New Roman" w:hAnsi="Arial" w:cs="Times New Roman"/>
      <w:iCs/>
      <w:noProof/>
      <w:color w:val="7F7F7F"/>
      <w:kern w:val="32"/>
      <w:sz w:val="18"/>
      <w:szCs w:val="28"/>
    </w:rPr>
  </w:style>
  <w:style w:type="paragraph" w:styleId="TOCHeading">
    <w:name w:val="TOC Heading"/>
    <w:basedOn w:val="Normal"/>
    <w:next w:val="Normal"/>
    <w:link w:val="TOCHeadingChar"/>
    <w:uiPriority w:val="39"/>
    <w:unhideWhenUsed/>
    <w:rsid w:val="009B2D77"/>
    <w:pPr>
      <w:spacing w:after="140" w:line="320" w:lineRule="atLeast"/>
    </w:pPr>
    <w:rPr>
      <w:rFonts w:eastAsia="Times New Roman" w:cs="Arial"/>
      <w:b/>
      <w:noProof/>
      <w:sz w:val="24"/>
      <w:lang w:val="de-DE" w:eastAsia="de-DE"/>
    </w:rPr>
  </w:style>
  <w:style w:type="character" w:customStyle="1" w:styleId="TOCHeadingChar">
    <w:name w:val="TOC Heading Char"/>
    <w:basedOn w:val="DefaultParagraphFont"/>
    <w:link w:val="TOCHeading"/>
    <w:uiPriority w:val="39"/>
    <w:rsid w:val="009B2D77"/>
    <w:rPr>
      <w:rFonts w:ascii="Arial" w:eastAsia="Times New Roman" w:hAnsi="Arial" w:cs="Arial"/>
      <w:b/>
      <w:noProof/>
      <w:sz w:val="24"/>
      <w:szCs w:val="20"/>
      <w:lang w:val="de-DE" w:eastAsia="de-DE"/>
    </w:rPr>
  </w:style>
  <w:style w:type="paragraph" w:customStyle="1" w:styleId="HeaderFirstPage">
    <w:name w:val="Header FirstPage"/>
    <w:basedOn w:val="Normal"/>
    <w:link w:val="HeaderFirstPageChar"/>
    <w:rsid w:val="00DF0063"/>
    <w:pPr>
      <w:spacing w:after="0" w:line="220" w:lineRule="atLeast"/>
    </w:pPr>
    <w:rPr>
      <w:sz w:val="16"/>
      <w:szCs w:val="16"/>
      <w:lang w:val="de-DE"/>
    </w:rPr>
  </w:style>
  <w:style w:type="character" w:customStyle="1" w:styleId="HeaderFirstPageChar">
    <w:name w:val="Header FirstPage Char"/>
    <w:basedOn w:val="DefaultParagraphFont"/>
    <w:link w:val="HeaderFirstPage"/>
    <w:rsid w:val="00B90E1B"/>
    <w:rPr>
      <w:rFonts w:ascii="Arial" w:eastAsiaTheme="minorEastAsia" w:hAnsi="Arial"/>
      <w:sz w:val="16"/>
      <w:szCs w:val="16"/>
      <w:lang w:val="de-DE" w:bidi="en-US"/>
    </w:rPr>
  </w:style>
  <w:style w:type="character" w:customStyle="1" w:styleId="HeaderChar">
    <w:name w:val="Header Char"/>
    <w:basedOn w:val="DefaultParagraphFont"/>
    <w:link w:val="Header"/>
    <w:uiPriority w:val="10"/>
    <w:rsid w:val="00E65A14"/>
    <w:rPr>
      <w:rFonts w:eastAsia="Times New Roman" w:cs="Times New Roman"/>
    </w:rPr>
  </w:style>
  <w:style w:type="paragraph" w:customStyle="1" w:styleId="HeaderAddressBlock">
    <w:name w:val="Header Address Block"/>
    <w:basedOn w:val="Normal"/>
    <w:rsid w:val="007E6057"/>
    <w:pPr>
      <w:spacing w:after="0" w:line="220" w:lineRule="atLeast"/>
    </w:pPr>
    <w:rPr>
      <w:sz w:val="16"/>
      <w:szCs w:val="16"/>
      <w:lang w:val="de-DE"/>
    </w:rPr>
  </w:style>
  <w:style w:type="paragraph" w:customStyle="1" w:styleId="12linespace">
    <w:name w:val="1/2 line space"/>
    <w:basedOn w:val="BodyText"/>
    <w:uiPriority w:val="10"/>
    <w:rsid w:val="001B2CC1"/>
    <w:pPr>
      <w:tabs>
        <w:tab w:val="left" w:pos="1320"/>
      </w:tabs>
      <w:spacing w:line="130" w:lineRule="exact"/>
    </w:pPr>
  </w:style>
  <w:style w:type="paragraph" w:customStyle="1" w:styleId="12pointBulletedtext">
    <w:name w:val="12 point Bulleted text"/>
    <w:basedOn w:val="BodyText"/>
    <w:uiPriority w:val="10"/>
    <w:rsid w:val="001B2CC1"/>
    <w:pPr>
      <w:numPr>
        <w:numId w:val="2"/>
      </w:numPr>
      <w:tabs>
        <w:tab w:val="left" w:pos="200"/>
      </w:tabs>
      <w:spacing w:before="150" w:line="300" w:lineRule="exact"/>
    </w:pPr>
    <w:rPr>
      <w:sz w:val="24"/>
      <w:szCs w:val="24"/>
    </w:rPr>
  </w:style>
  <w:style w:type="paragraph" w:customStyle="1" w:styleId="12-pointbodytext">
    <w:name w:val="12-point body text"/>
    <w:basedOn w:val="Subhead"/>
    <w:uiPriority w:val="10"/>
    <w:rsid w:val="001B2CC1"/>
    <w:pPr>
      <w:spacing w:after="300"/>
    </w:pPr>
    <w:rPr>
      <w:b w:val="0"/>
    </w:rPr>
  </w:style>
  <w:style w:type="paragraph" w:customStyle="1" w:styleId="SignatureLetter">
    <w:name w:val="Signature Letter"/>
    <w:basedOn w:val="Normal"/>
    <w:link w:val="SignatureLetterChar"/>
    <w:uiPriority w:val="3"/>
    <w:qFormat/>
    <w:rsid w:val="009C40CA"/>
    <w:pPr>
      <w:keepNext/>
      <w:keepLines/>
    </w:pPr>
    <w:rPr>
      <w:rFonts w:eastAsiaTheme="minorEastAsia"/>
      <w:szCs w:val="22"/>
      <w:lang w:bidi="en-US"/>
    </w:rPr>
  </w:style>
  <w:style w:type="character" w:customStyle="1" w:styleId="SignatureLetterChar">
    <w:name w:val="Signature Letter Char"/>
    <w:basedOn w:val="DefaultParagraphFont"/>
    <w:link w:val="SignatureLetter"/>
    <w:uiPriority w:val="3"/>
    <w:rsid w:val="009C40CA"/>
    <w:rPr>
      <w:rFonts w:eastAsiaTheme="minorEastAsia"/>
      <w:szCs w:val="22"/>
      <w:lang w:bidi="en-US"/>
    </w:rPr>
  </w:style>
  <w:style w:type="table" w:customStyle="1" w:styleId="ATKearneyTable">
    <w:name w:val="A.T. Kearney Table"/>
    <w:basedOn w:val="TableNormal"/>
    <w:uiPriority w:val="99"/>
    <w:rsid w:val="000144BF"/>
    <w:pPr>
      <w:spacing w:after="0" w:line="240" w:lineRule="atLeast"/>
    </w:pPr>
    <w:rPr>
      <w:rFonts w:eastAsia="Times New Roman" w:cs="Times New Roman"/>
      <w:sz w:val="17"/>
    </w:rPr>
    <w:tblPr>
      <w:tblBorders>
        <w:top w:val="single" w:sz="4" w:space="0" w:color="ADABA1" w:themeColor="accent3"/>
        <w:bottom w:val="single" w:sz="4" w:space="0" w:color="ADABA1" w:themeColor="accent3"/>
        <w:insideH w:val="single" w:sz="4" w:space="0" w:color="ADABA1" w:themeColor="accent3"/>
      </w:tblBorders>
      <w:tblCellMar>
        <w:left w:w="0" w:type="dxa"/>
        <w:right w:w="0" w:type="dxa"/>
      </w:tblCellMar>
    </w:tblPr>
    <w:tcPr>
      <w:tcMar>
        <w:top w:w="0" w:type="dxa"/>
        <w:bottom w:w="0" w:type="dxa"/>
      </w:tcMar>
    </w:tcPr>
    <w:tblStylePr w:type="firstRow">
      <w:pPr>
        <w:keepNext/>
        <w:widowControl/>
        <w:wordWrap/>
        <w:spacing w:beforeLines="0" w:before="0" w:beforeAutospacing="0" w:afterLines="0" w:after="0" w:afterAutospacing="0" w:line="280" w:lineRule="atLeast"/>
        <w:jc w:val="left"/>
      </w:pPr>
      <w:rPr>
        <w:rFonts w:ascii="Arial" w:hAnsi="Arial"/>
        <w:b/>
        <w:sz w:val="20"/>
      </w:rPr>
      <w:tblPr>
        <w:tblCellMar>
          <w:top w:w="0" w:type="dxa"/>
          <w:left w:w="0" w:type="dxa"/>
          <w:bottom w:w="0" w:type="dxa"/>
          <w:right w:w="113" w:type="dxa"/>
        </w:tblCellMar>
      </w:tblPr>
      <w:trPr>
        <w:tblHeader/>
      </w:trPr>
      <w:tcPr>
        <w:noWrap/>
        <w:tcMar>
          <w:top w:w="57" w:type="dxa"/>
          <w:left w:w="0" w:type="nil"/>
          <w:bottom w:w="85" w:type="dxa"/>
          <w:right w:w="113" w:type="dxa"/>
        </w:tcMar>
      </w:tcPr>
    </w:tblStylePr>
    <w:tblStylePr w:type="lastRow">
      <w:pPr>
        <w:wordWrap/>
        <w:spacing w:beforeLines="0" w:before="0" w:beforeAutospacing="0" w:afterLines="0" w:after="0" w:afterAutospacing="0" w:line="280" w:lineRule="atLeast"/>
      </w:pPr>
      <w:rPr>
        <w:rFonts w:ascii="Arial" w:hAnsi="Arial"/>
        <w:b/>
        <w:sz w:val="20"/>
      </w:rPr>
      <w:tblPr>
        <w:tblCellMar>
          <w:top w:w="0" w:type="dxa"/>
          <w:left w:w="0" w:type="dxa"/>
          <w:bottom w:w="0" w:type="dxa"/>
          <w:right w:w="113" w:type="dxa"/>
        </w:tblCellMar>
      </w:tblPr>
      <w:trPr>
        <w:cantSplit/>
      </w:trPr>
      <w:tcPr>
        <w:noWrap/>
        <w:tcMar>
          <w:top w:w="57" w:type="dxa"/>
          <w:left w:w="0" w:type="nil"/>
          <w:bottom w:w="85" w:type="dxa"/>
          <w:right w:w="113" w:type="dxa"/>
        </w:tcMar>
      </w:tcPr>
    </w:tblStylePr>
  </w:style>
  <w:style w:type="paragraph" w:styleId="BodyText2">
    <w:name w:val="Body Text 2"/>
    <w:basedOn w:val="BodyText"/>
    <w:link w:val="BodyText2Char"/>
    <w:uiPriority w:val="99"/>
    <w:unhideWhenUsed/>
    <w:rsid w:val="00E65A14"/>
    <w:pPr>
      <w:spacing w:after="280"/>
    </w:pPr>
  </w:style>
  <w:style w:type="character" w:customStyle="1" w:styleId="BodyText2Char">
    <w:name w:val="Body Text 2 Char"/>
    <w:basedOn w:val="DefaultParagraphFont"/>
    <w:link w:val="BodyText2"/>
    <w:uiPriority w:val="99"/>
    <w:rsid w:val="00E65A14"/>
    <w:rPr>
      <w:rFonts w:eastAsia="Times New Roman" w:cs="Times New Roman"/>
      <w:szCs w:val="22"/>
    </w:rPr>
  </w:style>
  <w:style w:type="paragraph" w:styleId="BodyText3">
    <w:name w:val="Body Text 3"/>
    <w:basedOn w:val="BodyText"/>
    <w:link w:val="BodyText3Char"/>
    <w:uiPriority w:val="99"/>
    <w:unhideWhenUsed/>
    <w:rsid w:val="00E65A14"/>
    <w:pPr>
      <w:spacing w:after="120" w:line="240" w:lineRule="exact"/>
      <w:ind w:right="5216"/>
    </w:pPr>
    <w:rPr>
      <w:sz w:val="17"/>
      <w:szCs w:val="16"/>
    </w:rPr>
  </w:style>
  <w:style w:type="character" w:customStyle="1" w:styleId="BodyText3Char">
    <w:name w:val="Body Text 3 Char"/>
    <w:basedOn w:val="DefaultParagraphFont"/>
    <w:link w:val="BodyText3"/>
    <w:uiPriority w:val="99"/>
    <w:rsid w:val="00E65A14"/>
    <w:rPr>
      <w:rFonts w:eastAsia="Times New Roman" w:cs="Times New Roman"/>
      <w:sz w:val="17"/>
      <w:szCs w:val="16"/>
    </w:rPr>
  </w:style>
  <w:style w:type="character" w:styleId="FollowedHyperlink">
    <w:name w:val="FollowedHyperlink"/>
    <w:basedOn w:val="DefaultParagraphFont"/>
    <w:uiPriority w:val="99"/>
    <w:semiHidden/>
    <w:unhideWhenUsed/>
    <w:rsid w:val="00E65A14"/>
    <w:rPr>
      <w:color w:val="A3AADA" w:themeColor="followedHyperlink"/>
      <w:u w:val="single"/>
    </w:rPr>
  </w:style>
  <w:style w:type="table" w:styleId="LightList">
    <w:name w:val="Light List"/>
    <w:basedOn w:val="TableNormal"/>
    <w:uiPriority w:val="61"/>
    <w:rsid w:val="00E65A14"/>
    <w:pPr>
      <w:spacing w:after="0" w:line="240" w:lineRule="auto"/>
    </w:pPr>
    <w:rPr>
      <w:rFonts w:eastAsia="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65A14"/>
    <w:pPr>
      <w:spacing w:after="0" w:line="240" w:lineRule="auto"/>
    </w:pPr>
    <w:rPr>
      <w:rFonts w:eastAsia="Times New Roman" w:cs="Times New Roman"/>
    </w:rPr>
    <w:tblPr>
      <w:tblStyleRowBandSize w:val="1"/>
      <w:tblStyleColBandSize w:val="1"/>
      <w:tblBorders>
        <w:top w:val="single" w:sz="8" w:space="0" w:color="364086" w:themeColor="accent1"/>
        <w:left w:val="single" w:sz="8" w:space="0" w:color="364086" w:themeColor="accent1"/>
        <w:bottom w:val="single" w:sz="8" w:space="0" w:color="364086" w:themeColor="accent1"/>
        <w:right w:val="single" w:sz="8" w:space="0" w:color="364086" w:themeColor="accent1"/>
      </w:tblBorders>
    </w:tblPr>
    <w:tblStylePr w:type="firstRow">
      <w:pPr>
        <w:spacing w:before="0" w:after="0" w:line="240" w:lineRule="auto"/>
      </w:pPr>
      <w:rPr>
        <w:b/>
        <w:bCs/>
        <w:color w:val="FFFFFF" w:themeColor="background1"/>
      </w:rPr>
      <w:tblPr/>
      <w:tcPr>
        <w:shd w:val="clear" w:color="auto" w:fill="364086" w:themeFill="accent1"/>
      </w:tcPr>
    </w:tblStylePr>
    <w:tblStylePr w:type="lastRow">
      <w:pPr>
        <w:spacing w:before="0" w:after="0" w:line="240" w:lineRule="auto"/>
      </w:pPr>
      <w:rPr>
        <w:b/>
        <w:bCs/>
      </w:rPr>
      <w:tblPr/>
      <w:tcPr>
        <w:tcBorders>
          <w:top w:val="double" w:sz="6" w:space="0" w:color="364086" w:themeColor="accent1"/>
          <w:left w:val="single" w:sz="8" w:space="0" w:color="364086" w:themeColor="accent1"/>
          <w:bottom w:val="single" w:sz="8" w:space="0" w:color="364086" w:themeColor="accent1"/>
          <w:right w:val="single" w:sz="8" w:space="0" w:color="364086" w:themeColor="accent1"/>
        </w:tcBorders>
      </w:tcPr>
    </w:tblStylePr>
    <w:tblStylePr w:type="firstCol">
      <w:rPr>
        <w:b/>
        <w:bCs/>
      </w:rPr>
    </w:tblStylePr>
    <w:tblStylePr w:type="lastCol">
      <w:rPr>
        <w:b/>
        <w:bCs/>
      </w:rPr>
    </w:tblStylePr>
    <w:tblStylePr w:type="band1Vert">
      <w:tblPr/>
      <w:tcPr>
        <w:tcBorders>
          <w:top w:val="single" w:sz="8" w:space="0" w:color="364086" w:themeColor="accent1"/>
          <w:left w:val="single" w:sz="8" w:space="0" w:color="364086" w:themeColor="accent1"/>
          <w:bottom w:val="single" w:sz="8" w:space="0" w:color="364086" w:themeColor="accent1"/>
          <w:right w:val="single" w:sz="8" w:space="0" w:color="364086" w:themeColor="accent1"/>
        </w:tcBorders>
      </w:tcPr>
    </w:tblStylePr>
    <w:tblStylePr w:type="band1Horz">
      <w:tblPr/>
      <w:tcPr>
        <w:tcBorders>
          <w:top w:val="single" w:sz="8" w:space="0" w:color="364086" w:themeColor="accent1"/>
          <w:left w:val="single" w:sz="8" w:space="0" w:color="364086" w:themeColor="accent1"/>
          <w:bottom w:val="single" w:sz="8" w:space="0" w:color="364086" w:themeColor="accent1"/>
          <w:right w:val="single" w:sz="8" w:space="0" w:color="364086" w:themeColor="accent1"/>
        </w:tcBorders>
      </w:tcPr>
    </w:tblStylePr>
  </w:style>
  <w:style w:type="paragraph" w:styleId="ListBullet4">
    <w:name w:val="List Bullet 4"/>
    <w:basedOn w:val="ListBullet3"/>
    <w:next w:val="ListBullet5"/>
    <w:link w:val="ListBullet4Char"/>
    <w:uiPriority w:val="2"/>
    <w:semiHidden/>
    <w:rsid w:val="00E65A14"/>
    <w:pPr>
      <w:numPr>
        <w:numId w:val="0"/>
      </w:numPr>
    </w:pPr>
  </w:style>
  <w:style w:type="character" w:customStyle="1" w:styleId="ListBullet4Char">
    <w:name w:val="List Bullet 4 Char"/>
    <w:basedOn w:val="ListBullet3Char"/>
    <w:link w:val="ListBullet4"/>
    <w:uiPriority w:val="2"/>
    <w:semiHidden/>
    <w:rsid w:val="001F05FA"/>
    <w:rPr>
      <w:rFonts w:eastAsia="Times New Roman" w:cs="Arial"/>
    </w:rPr>
  </w:style>
  <w:style w:type="paragraph" w:styleId="ListBullet5">
    <w:name w:val="List Bullet 5"/>
    <w:basedOn w:val="ListBullet4"/>
    <w:next w:val="Normal"/>
    <w:link w:val="ListBullet5Char"/>
    <w:uiPriority w:val="2"/>
    <w:semiHidden/>
    <w:rsid w:val="00E65A14"/>
  </w:style>
  <w:style w:type="character" w:customStyle="1" w:styleId="ListBullet5Char">
    <w:name w:val="List Bullet 5 Char"/>
    <w:basedOn w:val="ListBullet4Char"/>
    <w:link w:val="ListBullet5"/>
    <w:uiPriority w:val="2"/>
    <w:semiHidden/>
    <w:rsid w:val="001F05FA"/>
    <w:rPr>
      <w:rFonts w:eastAsia="Times New Roman" w:cs="Arial"/>
    </w:rPr>
  </w:style>
  <w:style w:type="paragraph" w:styleId="NormalWeb">
    <w:name w:val="Normal (Web)"/>
    <w:basedOn w:val="Normal"/>
    <w:uiPriority w:val="99"/>
    <w:unhideWhenUsed/>
    <w:rsid w:val="00E65A1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customStyle="1" w:styleId="NoteHeader">
    <w:name w:val="Note Header"/>
    <w:basedOn w:val="Normal"/>
    <w:next w:val="Note"/>
    <w:link w:val="NoteHeaderChar"/>
    <w:semiHidden/>
    <w:qFormat/>
    <w:rsid w:val="00E65A14"/>
    <w:pPr>
      <w:spacing w:after="140" w:line="280" w:lineRule="atLeast"/>
    </w:pPr>
    <w:rPr>
      <w:rFonts w:eastAsia="Times New Roman" w:cs="Times New Roman"/>
      <w:iCs/>
      <w:noProof/>
      <w:color w:val="7F7F7F"/>
      <w:kern w:val="32"/>
      <w:sz w:val="32"/>
      <w:szCs w:val="28"/>
    </w:rPr>
  </w:style>
  <w:style w:type="character" w:customStyle="1" w:styleId="NoteHeaderChar">
    <w:name w:val="Note Header Char"/>
    <w:basedOn w:val="Heading2Char"/>
    <w:link w:val="NoteHeader"/>
    <w:semiHidden/>
    <w:rsid w:val="001F05FA"/>
    <w:rPr>
      <w:rFonts w:eastAsia="Times New Roman" w:cs="Times New Roman"/>
      <w:iCs/>
      <w:noProof/>
      <w:color w:val="7F7F7F"/>
      <w:kern w:val="32"/>
      <w:sz w:val="32"/>
      <w:szCs w:val="28"/>
    </w:rPr>
  </w:style>
  <w:style w:type="paragraph" w:customStyle="1" w:styleId="Pa10">
    <w:name w:val="Pa10"/>
    <w:basedOn w:val="Normal"/>
    <w:next w:val="Normal"/>
    <w:uiPriority w:val="99"/>
    <w:rsid w:val="00E65A14"/>
    <w:pPr>
      <w:widowControl w:val="0"/>
      <w:autoSpaceDE w:val="0"/>
      <w:autoSpaceDN w:val="0"/>
      <w:adjustRightInd w:val="0"/>
      <w:spacing w:after="140" w:line="241" w:lineRule="atLeast"/>
    </w:pPr>
    <w:rPr>
      <w:rFonts w:ascii="Graphik Regular" w:eastAsia="Times New Roman" w:hAnsi="Graphik Regular" w:cs="Times New Roman"/>
      <w:sz w:val="24"/>
      <w:szCs w:val="24"/>
    </w:rPr>
  </w:style>
  <w:style w:type="paragraph" w:customStyle="1" w:styleId="TableBullet2">
    <w:name w:val="Table Bullet 2"/>
    <w:basedOn w:val="TableBullet1"/>
    <w:link w:val="TableBullet2Char"/>
    <w:uiPriority w:val="9"/>
    <w:qFormat/>
    <w:rsid w:val="00830E4A"/>
    <w:pPr>
      <w:numPr>
        <w:numId w:val="13"/>
      </w:numPr>
      <w:tabs>
        <w:tab w:val="clear" w:pos="181"/>
        <w:tab w:val="left" w:pos="363"/>
      </w:tabs>
      <w:spacing w:before="40"/>
      <w:ind w:left="362" w:hanging="181"/>
    </w:pPr>
  </w:style>
  <w:style w:type="character" w:customStyle="1" w:styleId="TableBullet2Char">
    <w:name w:val="Table Bullet 2 Char"/>
    <w:basedOn w:val="TableTextChar"/>
    <w:link w:val="TableBullet2"/>
    <w:uiPriority w:val="9"/>
    <w:rsid w:val="00830E4A"/>
    <w:rPr>
      <w:rFonts w:eastAsia="Times New Roman" w:cs="Times New Roman"/>
      <w:sz w:val="17"/>
      <w:szCs w:val="16"/>
    </w:rPr>
  </w:style>
  <w:style w:type="paragraph" w:customStyle="1" w:styleId="TableBullet1">
    <w:name w:val="Table Bullet 1"/>
    <w:basedOn w:val="TableText"/>
    <w:link w:val="TableBullet1Char"/>
    <w:uiPriority w:val="9"/>
    <w:qFormat/>
    <w:rsid w:val="00830E4A"/>
    <w:pPr>
      <w:numPr>
        <w:numId w:val="14"/>
      </w:numPr>
      <w:tabs>
        <w:tab w:val="left" w:pos="181"/>
      </w:tabs>
      <w:spacing w:after="40"/>
      <w:ind w:left="181" w:hanging="181"/>
    </w:pPr>
  </w:style>
  <w:style w:type="character" w:customStyle="1" w:styleId="TableBullet1Char">
    <w:name w:val="Table Bullet 1 Char"/>
    <w:basedOn w:val="ListBullet2Char"/>
    <w:link w:val="TableBullet1"/>
    <w:uiPriority w:val="9"/>
    <w:rsid w:val="00830E4A"/>
    <w:rPr>
      <w:rFonts w:eastAsia="Times New Roman" w:cs="Times New Roman"/>
      <w:sz w:val="17"/>
      <w:szCs w:val="16"/>
    </w:rPr>
  </w:style>
  <w:style w:type="paragraph" w:customStyle="1" w:styleId="TableBullet3">
    <w:name w:val="Table Bullet 3"/>
    <w:basedOn w:val="TableBullet2"/>
    <w:link w:val="TableBullet3Char"/>
    <w:uiPriority w:val="9"/>
    <w:qFormat/>
    <w:rsid w:val="00830E4A"/>
    <w:pPr>
      <w:numPr>
        <w:numId w:val="15"/>
      </w:numPr>
      <w:tabs>
        <w:tab w:val="clear" w:pos="363"/>
        <w:tab w:val="left" w:pos="505"/>
      </w:tabs>
      <w:spacing w:before="20" w:after="80"/>
      <w:ind w:left="505" w:hanging="142"/>
    </w:pPr>
  </w:style>
  <w:style w:type="character" w:customStyle="1" w:styleId="TableBullet3Char">
    <w:name w:val="Table Bullet 3 Char"/>
    <w:basedOn w:val="TableBullet1Char"/>
    <w:link w:val="TableBullet3"/>
    <w:uiPriority w:val="9"/>
    <w:rsid w:val="00830E4A"/>
    <w:rPr>
      <w:rFonts w:eastAsia="Times New Roman" w:cs="Times New Roman"/>
      <w:sz w:val="17"/>
      <w:szCs w:val="16"/>
    </w:rPr>
  </w:style>
  <w:style w:type="paragraph" w:styleId="TOC6">
    <w:name w:val="toc 6"/>
    <w:basedOn w:val="Normal"/>
    <w:next w:val="Normal"/>
    <w:uiPriority w:val="39"/>
    <w:semiHidden/>
    <w:unhideWhenUsed/>
    <w:rsid w:val="00830E4A"/>
    <w:pPr>
      <w:spacing w:after="100"/>
      <w:ind w:left="1000"/>
    </w:pPr>
  </w:style>
  <w:style w:type="paragraph" w:styleId="TOC8">
    <w:name w:val="toc 8"/>
    <w:basedOn w:val="Normal"/>
    <w:next w:val="Normal"/>
    <w:uiPriority w:val="39"/>
    <w:semiHidden/>
    <w:unhideWhenUsed/>
    <w:rsid w:val="00830E4A"/>
    <w:pPr>
      <w:spacing w:after="100"/>
      <w:ind w:left="1400"/>
    </w:pPr>
  </w:style>
  <w:style w:type="paragraph" w:styleId="TOC7">
    <w:name w:val="toc 7"/>
    <w:basedOn w:val="Normal"/>
    <w:next w:val="Normal"/>
    <w:uiPriority w:val="39"/>
    <w:semiHidden/>
    <w:unhideWhenUsed/>
    <w:rsid w:val="00830E4A"/>
    <w:pPr>
      <w:spacing w:after="100"/>
      <w:ind w:left="1200"/>
    </w:pPr>
  </w:style>
  <w:style w:type="paragraph" w:styleId="TOC9">
    <w:name w:val="toc 9"/>
    <w:basedOn w:val="Normal"/>
    <w:next w:val="Normal"/>
    <w:uiPriority w:val="39"/>
    <w:semiHidden/>
    <w:unhideWhenUsed/>
    <w:rsid w:val="00830E4A"/>
    <w:pPr>
      <w:spacing w:after="100"/>
      <w:ind w:left="1600"/>
    </w:pPr>
  </w:style>
  <w:style w:type="paragraph" w:styleId="Index1">
    <w:name w:val="index 1"/>
    <w:basedOn w:val="Normal"/>
    <w:next w:val="Normal"/>
    <w:uiPriority w:val="99"/>
    <w:semiHidden/>
    <w:unhideWhenUsed/>
    <w:rsid w:val="00830E4A"/>
    <w:pPr>
      <w:spacing w:after="0" w:line="240" w:lineRule="auto"/>
      <w:ind w:left="200" w:hanging="200"/>
    </w:pPr>
  </w:style>
  <w:style w:type="paragraph" w:styleId="Index2">
    <w:name w:val="index 2"/>
    <w:basedOn w:val="Normal"/>
    <w:next w:val="Normal"/>
    <w:uiPriority w:val="99"/>
    <w:semiHidden/>
    <w:unhideWhenUsed/>
    <w:rsid w:val="00830E4A"/>
    <w:pPr>
      <w:spacing w:after="0" w:line="240" w:lineRule="auto"/>
      <w:ind w:left="400" w:hanging="200"/>
    </w:pPr>
  </w:style>
  <w:style w:type="paragraph" w:styleId="Index3">
    <w:name w:val="index 3"/>
    <w:basedOn w:val="Normal"/>
    <w:next w:val="Normal"/>
    <w:uiPriority w:val="99"/>
    <w:semiHidden/>
    <w:unhideWhenUsed/>
    <w:rsid w:val="00830E4A"/>
    <w:pPr>
      <w:spacing w:after="0" w:line="240" w:lineRule="auto"/>
      <w:ind w:left="600" w:hanging="200"/>
    </w:pPr>
  </w:style>
  <w:style w:type="paragraph" w:styleId="Index4">
    <w:name w:val="index 4"/>
    <w:basedOn w:val="Normal"/>
    <w:next w:val="Normal"/>
    <w:uiPriority w:val="99"/>
    <w:semiHidden/>
    <w:unhideWhenUsed/>
    <w:rsid w:val="00830E4A"/>
    <w:pPr>
      <w:spacing w:after="0" w:line="240" w:lineRule="auto"/>
      <w:ind w:left="800" w:hanging="200"/>
    </w:pPr>
  </w:style>
  <w:style w:type="paragraph" w:styleId="Index5">
    <w:name w:val="index 5"/>
    <w:basedOn w:val="Normal"/>
    <w:next w:val="Normal"/>
    <w:uiPriority w:val="99"/>
    <w:semiHidden/>
    <w:unhideWhenUsed/>
    <w:rsid w:val="00830E4A"/>
    <w:pPr>
      <w:spacing w:after="0" w:line="240" w:lineRule="auto"/>
      <w:ind w:left="1000" w:hanging="200"/>
    </w:pPr>
  </w:style>
  <w:style w:type="paragraph" w:styleId="Index6">
    <w:name w:val="index 6"/>
    <w:basedOn w:val="Normal"/>
    <w:next w:val="Normal"/>
    <w:uiPriority w:val="99"/>
    <w:semiHidden/>
    <w:unhideWhenUsed/>
    <w:rsid w:val="00830E4A"/>
    <w:pPr>
      <w:spacing w:after="0" w:line="240" w:lineRule="auto"/>
      <w:ind w:left="1200" w:hanging="200"/>
    </w:pPr>
  </w:style>
  <w:style w:type="paragraph" w:styleId="Index7">
    <w:name w:val="index 7"/>
    <w:basedOn w:val="Normal"/>
    <w:next w:val="Normal"/>
    <w:uiPriority w:val="99"/>
    <w:semiHidden/>
    <w:unhideWhenUsed/>
    <w:rsid w:val="00830E4A"/>
    <w:pPr>
      <w:spacing w:after="0" w:line="240" w:lineRule="auto"/>
      <w:ind w:left="1400" w:hanging="200"/>
    </w:pPr>
  </w:style>
  <w:style w:type="paragraph" w:styleId="Index8">
    <w:name w:val="index 8"/>
    <w:basedOn w:val="Normal"/>
    <w:next w:val="Normal"/>
    <w:uiPriority w:val="99"/>
    <w:semiHidden/>
    <w:unhideWhenUsed/>
    <w:rsid w:val="00830E4A"/>
    <w:pPr>
      <w:spacing w:after="0" w:line="240" w:lineRule="auto"/>
      <w:ind w:left="1600" w:hanging="200"/>
    </w:pPr>
  </w:style>
  <w:style w:type="paragraph" w:styleId="Index9">
    <w:name w:val="index 9"/>
    <w:basedOn w:val="Normal"/>
    <w:next w:val="Normal"/>
    <w:uiPriority w:val="99"/>
    <w:semiHidden/>
    <w:unhideWhenUsed/>
    <w:rsid w:val="00830E4A"/>
    <w:pPr>
      <w:spacing w:after="0" w:line="240" w:lineRule="auto"/>
      <w:ind w:left="1800" w:hanging="200"/>
    </w:pPr>
  </w:style>
  <w:style w:type="character" w:customStyle="1" w:styleId="ListParagraphChar">
    <w:name w:val="List Paragraph Char"/>
    <w:link w:val="ListParagraph"/>
    <w:locked/>
    <w:rsid w:val="003E2B6D"/>
    <w:rPr>
      <w:rFonts w:eastAsia="Times New Roman" w:cs="Times New Roman"/>
    </w:rPr>
  </w:style>
  <w:style w:type="character" w:styleId="CommentReference">
    <w:name w:val="annotation reference"/>
    <w:rsid w:val="003E2B6D"/>
    <w:rPr>
      <w:sz w:val="16"/>
      <w:szCs w:val="16"/>
    </w:rPr>
  </w:style>
  <w:style w:type="paragraph" w:styleId="CommentText">
    <w:name w:val="annotation text"/>
    <w:basedOn w:val="Normal"/>
    <w:link w:val="CommentTextChar"/>
    <w:rsid w:val="003E2B6D"/>
    <w:pPr>
      <w:spacing w:after="200" w:line="276" w:lineRule="auto"/>
      <w:ind w:left="360"/>
    </w:pPr>
    <w:rPr>
      <w:rFonts w:ascii="Calibri" w:eastAsia="Times New Roman" w:hAnsi="Calibri" w:cs="Mangal"/>
    </w:rPr>
  </w:style>
  <w:style w:type="character" w:customStyle="1" w:styleId="CommentTextChar">
    <w:name w:val="Comment Text Char"/>
    <w:basedOn w:val="DefaultParagraphFont"/>
    <w:link w:val="CommentText"/>
    <w:rsid w:val="003E2B6D"/>
    <w:rPr>
      <w:rFonts w:ascii="Calibri" w:eastAsia="Times New Roman" w:hAnsi="Calibri" w:cs="Mangal"/>
    </w:rPr>
  </w:style>
  <w:style w:type="paragraph" w:styleId="CommentSubject">
    <w:name w:val="annotation subject"/>
    <w:basedOn w:val="CommentText"/>
    <w:next w:val="CommentText"/>
    <w:link w:val="CommentSubjectChar"/>
    <w:uiPriority w:val="99"/>
    <w:semiHidden/>
    <w:unhideWhenUsed/>
    <w:rsid w:val="00903FB5"/>
    <w:pPr>
      <w:spacing w:after="260" w:line="240" w:lineRule="auto"/>
      <w:ind w:left="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03FB5"/>
    <w:rPr>
      <w:rFonts w:ascii="Calibri" w:eastAsia="Times New Roman" w:hAnsi="Calibri" w:cs="Mang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tripathi@ihmc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hmcl.com" TargetMode="External"/></Relationships>
</file>

<file path=word/theme/theme1.xml><?xml version="1.0" encoding="utf-8"?>
<a:theme xmlns:a="http://schemas.openxmlformats.org/drawingml/2006/main" name="Office Theme">
  <a:themeElements>
    <a:clrScheme name="ATK Color 2012_01">
      <a:dk1>
        <a:srgbClr val="000000"/>
      </a:dk1>
      <a:lt1>
        <a:srgbClr val="FFFFFF"/>
      </a:lt1>
      <a:dk2>
        <a:srgbClr val="778242"/>
      </a:dk2>
      <a:lt2>
        <a:srgbClr val="9B1717"/>
      </a:lt2>
      <a:accent1>
        <a:srgbClr val="364086"/>
      </a:accent1>
      <a:accent2>
        <a:srgbClr val="EFEEEC"/>
      </a:accent2>
      <a:accent3>
        <a:srgbClr val="ADABA1"/>
      </a:accent3>
      <a:accent4>
        <a:srgbClr val="858274"/>
      </a:accent4>
      <a:accent5>
        <a:srgbClr val="FCA248"/>
      </a:accent5>
      <a:accent6>
        <a:srgbClr val="CDD773"/>
      </a:accent6>
      <a:hlink>
        <a:srgbClr val="364086"/>
      </a:hlink>
      <a:folHlink>
        <a:srgbClr val="A3AADA"/>
      </a:folHlink>
    </a:clrScheme>
    <a:fontScheme name="ATK Font 2012_0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3"/>
          </a:solidFill>
          <a:headEnd type="none" w="med" len="med"/>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schemeClr val="accent3"/>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DBD5-B1C2-4DD4-A653-5267AD39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2017-01-18T10:18:00Z</dcterms:created>
  <dcterms:modified xsi:type="dcterms:W3CDTF">2017-01-18T10:18:00Z</dcterms:modified>
</cp:coreProperties>
</file>